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50B3D" w14:textId="77777777" w:rsidR="00972FA4" w:rsidRDefault="00972FA4" w:rsidP="008D11B4">
      <w:pPr>
        <w:shd w:val="clear" w:color="auto" w:fill="FFFFFF"/>
        <w:jc w:val="center"/>
        <w:outlineLvl w:val="0"/>
        <w:rPr>
          <w:rFonts w:ascii="Arial" w:eastAsia="Times New Roman" w:hAnsi="Arial" w:cs="Arial"/>
          <w:color w:val="333333"/>
          <w:kern w:val="36"/>
          <w:sz w:val="63"/>
          <w:szCs w:val="63"/>
          <w:lang w:eastAsia="es-EC"/>
        </w:rPr>
      </w:pPr>
      <w:r>
        <w:rPr>
          <w:rFonts w:ascii="Arial" w:eastAsia="Times New Roman" w:hAnsi="Arial" w:cs="Arial"/>
          <w:color w:val="333333"/>
          <w:kern w:val="36"/>
          <w:sz w:val="63"/>
          <w:szCs w:val="63"/>
          <w:lang w:eastAsia="es-EC"/>
        </w:rPr>
        <w:t xml:space="preserve">Licitación </w:t>
      </w:r>
    </w:p>
    <w:p w14:paraId="100D0399" w14:textId="77777777" w:rsidR="008401F8" w:rsidRPr="008F73B1" w:rsidRDefault="008401F8" w:rsidP="00931BC5">
      <w:pPr>
        <w:spacing w:after="200" w:line="276" w:lineRule="auto"/>
        <w:jc w:val="center"/>
        <w:rPr>
          <w:rFonts w:asciiTheme="minorHAnsi" w:eastAsia="Calibri" w:hAnsiTheme="minorHAnsi" w:cstheme="minorHAnsi"/>
          <w:b/>
          <w:sz w:val="20"/>
          <w:szCs w:val="24"/>
          <w:lang w:val="es-ES"/>
        </w:rPr>
      </w:pPr>
    </w:p>
    <w:p w14:paraId="5E4FAF4A" w14:textId="77777777" w:rsidR="00484D09" w:rsidRPr="008F73B1" w:rsidRDefault="00484D09" w:rsidP="00931BC5">
      <w:pPr>
        <w:spacing w:after="200" w:line="276" w:lineRule="auto"/>
        <w:jc w:val="center"/>
        <w:rPr>
          <w:rFonts w:asciiTheme="minorHAnsi" w:eastAsia="Calibri" w:hAnsiTheme="minorHAnsi" w:cstheme="minorHAnsi"/>
          <w:b/>
          <w:sz w:val="32"/>
          <w:szCs w:val="24"/>
          <w:lang w:val="es-ES"/>
        </w:rPr>
      </w:pPr>
      <w:r w:rsidRPr="008F73B1">
        <w:rPr>
          <w:rFonts w:asciiTheme="minorHAnsi" w:eastAsia="Calibri" w:hAnsiTheme="minorHAnsi" w:cstheme="minorHAnsi"/>
          <w:b/>
          <w:sz w:val="32"/>
          <w:szCs w:val="24"/>
          <w:lang w:val="es-ES"/>
        </w:rPr>
        <w:t>Adquisición de</w:t>
      </w:r>
      <w:r w:rsidR="008401F8" w:rsidRPr="008F73B1">
        <w:rPr>
          <w:rFonts w:asciiTheme="minorHAnsi" w:eastAsia="Calibri" w:hAnsiTheme="minorHAnsi" w:cstheme="minorHAnsi"/>
          <w:b/>
          <w:sz w:val="32"/>
          <w:szCs w:val="24"/>
          <w:lang w:val="es-ES"/>
        </w:rPr>
        <w:t xml:space="preserve"> 5038</w:t>
      </w:r>
      <w:r w:rsidRPr="008F73B1">
        <w:rPr>
          <w:rFonts w:asciiTheme="minorHAnsi" w:eastAsia="Calibri" w:hAnsiTheme="minorHAnsi" w:cstheme="minorHAnsi"/>
          <w:b/>
          <w:sz w:val="32"/>
          <w:szCs w:val="24"/>
          <w:lang w:val="es-ES"/>
        </w:rPr>
        <w:t xml:space="preserve"> kits de higiene para estudiantes de instituciones educativas fiscales de la ciudad de Quito con alta población migrante venezolana</w:t>
      </w:r>
    </w:p>
    <w:p w14:paraId="32049841" w14:textId="35487370" w:rsidR="00972FA4" w:rsidRPr="006D5E88" w:rsidRDefault="00972FA4" w:rsidP="008D11B4">
      <w:pPr>
        <w:shd w:val="clear" w:color="auto" w:fill="FFFFFF"/>
        <w:jc w:val="center"/>
        <w:outlineLvl w:val="2"/>
        <w:rPr>
          <w:rFonts w:ascii="Times New Roman" w:eastAsia="Times New Roman" w:hAnsi="Times New Roman" w:cs="Times New Roman"/>
          <w:i/>
          <w:iCs/>
          <w:color w:val="333333"/>
          <w:sz w:val="33"/>
          <w:szCs w:val="33"/>
          <w:lang w:eastAsia="es-EC"/>
        </w:rPr>
      </w:pPr>
      <w:r w:rsidRPr="006D5E88">
        <w:rPr>
          <w:rFonts w:ascii="Times New Roman" w:eastAsia="Times New Roman" w:hAnsi="Times New Roman" w:cs="Times New Roman"/>
          <w:i/>
          <w:iCs/>
          <w:color w:val="333333"/>
          <w:sz w:val="33"/>
          <w:szCs w:val="33"/>
          <w:lang w:eastAsia="es-EC"/>
        </w:rPr>
        <w:t xml:space="preserve">Aplicar hasta el </w:t>
      </w:r>
      <w:r w:rsidR="00E85951">
        <w:rPr>
          <w:rFonts w:ascii="Times New Roman" w:eastAsia="Times New Roman" w:hAnsi="Times New Roman" w:cs="Times New Roman"/>
          <w:i/>
          <w:iCs/>
          <w:color w:val="333333"/>
          <w:sz w:val="33"/>
          <w:szCs w:val="33"/>
          <w:lang w:eastAsia="es-EC"/>
        </w:rPr>
        <w:t>miércoles</w:t>
      </w:r>
      <w:r w:rsidR="008D11B4">
        <w:rPr>
          <w:rFonts w:ascii="Times New Roman" w:eastAsia="Times New Roman" w:hAnsi="Times New Roman" w:cs="Times New Roman"/>
          <w:i/>
          <w:iCs/>
          <w:color w:val="333333"/>
          <w:sz w:val="33"/>
          <w:szCs w:val="33"/>
          <w:lang w:eastAsia="es-EC"/>
        </w:rPr>
        <w:t>,</w:t>
      </w:r>
      <w:r w:rsidR="00484D09">
        <w:rPr>
          <w:rFonts w:ascii="Times New Roman" w:eastAsia="Times New Roman" w:hAnsi="Times New Roman" w:cs="Times New Roman"/>
          <w:i/>
          <w:iCs/>
          <w:color w:val="333333"/>
          <w:sz w:val="33"/>
          <w:szCs w:val="33"/>
          <w:lang w:eastAsia="es-EC"/>
        </w:rPr>
        <w:t>1</w:t>
      </w:r>
      <w:r w:rsidR="00E85951">
        <w:rPr>
          <w:rFonts w:ascii="Times New Roman" w:eastAsia="Times New Roman" w:hAnsi="Times New Roman" w:cs="Times New Roman"/>
          <w:i/>
          <w:iCs/>
          <w:color w:val="333333"/>
          <w:sz w:val="33"/>
          <w:szCs w:val="33"/>
          <w:lang w:eastAsia="es-EC"/>
        </w:rPr>
        <w:t>4</w:t>
      </w:r>
      <w:r w:rsidR="00066C56">
        <w:rPr>
          <w:rFonts w:ascii="Times New Roman" w:eastAsia="Times New Roman" w:hAnsi="Times New Roman" w:cs="Times New Roman"/>
          <w:i/>
          <w:iCs/>
          <w:color w:val="333333"/>
          <w:sz w:val="33"/>
          <w:szCs w:val="33"/>
          <w:lang w:eastAsia="es-EC"/>
        </w:rPr>
        <w:t xml:space="preserve"> de </w:t>
      </w:r>
      <w:r w:rsidR="00484D09">
        <w:rPr>
          <w:rFonts w:ascii="Times New Roman" w:eastAsia="Times New Roman" w:hAnsi="Times New Roman" w:cs="Times New Roman"/>
          <w:i/>
          <w:iCs/>
          <w:color w:val="333333"/>
          <w:sz w:val="33"/>
          <w:szCs w:val="33"/>
          <w:lang w:eastAsia="es-EC"/>
        </w:rPr>
        <w:t>abril</w:t>
      </w:r>
      <w:r w:rsidR="00066C56">
        <w:rPr>
          <w:rFonts w:ascii="Times New Roman" w:eastAsia="Times New Roman" w:hAnsi="Times New Roman" w:cs="Times New Roman"/>
          <w:i/>
          <w:iCs/>
          <w:color w:val="333333"/>
          <w:sz w:val="33"/>
          <w:szCs w:val="33"/>
          <w:lang w:eastAsia="es-EC"/>
        </w:rPr>
        <w:t xml:space="preserve"> </w:t>
      </w:r>
      <w:r w:rsidR="00931BC5">
        <w:rPr>
          <w:rFonts w:ascii="Times New Roman" w:eastAsia="Times New Roman" w:hAnsi="Times New Roman" w:cs="Times New Roman"/>
          <w:i/>
          <w:iCs/>
          <w:color w:val="333333"/>
          <w:sz w:val="33"/>
          <w:szCs w:val="33"/>
          <w:lang w:eastAsia="es-EC"/>
        </w:rPr>
        <w:t xml:space="preserve">de </w:t>
      </w:r>
      <w:r w:rsidR="00066C56">
        <w:rPr>
          <w:rFonts w:ascii="Times New Roman" w:eastAsia="Times New Roman" w:hAnsi="Times New Roman" w:cs="Times New Roman"/>
          <w:i/>
          <w:iCs/>
          <w:color w:val="333333"/>
          <w:sz w:val="33"/>
          <w:szCs w:val="33"/>
          <w:lang w:eastAsia="es-EC"/>
        </w:rPr>
        <w:t>2021</w:t>
      </w:r>
    </w:p>
    <w:p w14:paraId="7551BE71" w14:textId="77777777" w:rsidR="00972FA4" w:rsidRDefault="00972FA4" w:rsidP="00181206">
      <w:pPr>
        <w:pStyle w:val="xgmail-m-4577097794876141819xmsonormal"/>
        <w:rPr>
          <w:rFonts w:ascii="Calibri" w:hAnsi="Calibri" w:cs="Calibri"/>
        </w:rPr>
      </w:pPr>
    </w:p>
    <w:p w14:paraId="5C03E42B" w14:textId="77777777" w:rsidR="001E43FD" w:rsidRDefault="001E43FD" w:rsidP="00181206">
      <w:pPr>
        <w:pStyle w:val="xgmail-m-4577097794876141819xmsonormal"/>
        <w:rPr>
          <w:rFonts w:ascii="Calibri" w:hAnsi="Calibri" w:cs="Calibri"/>
        </w:rPr>
      </w:pPr>
    </w:p>
    <w:p w14:paraId="1C552DD9" w14:textId="77777777" w:rsidR="00181206" w:rsidRPr="007413F0" w:rsidRDefault="008D11B4" w:rsidP="00181206">
      <w:pPr>
        <w:pStyle w:val="xgmail-m-4577097794876141819xmsonormal"/>
        <w:rPr>
          <w:rFonts w:ascii="Calibri" w:hAnsi="Calibri" w:cs="Calibri"/>
        </w:rPr>
      </w:pPr>
      <w:r>
        <w:rPr>
          <w:rFonts w:ascii="Calibri" w:hAnsi="Calibri" w:cs="Calibri"/>
        </w:rPr>
        <w:t>Estimadas y Estimados</w:t>
      </w:r>
      <w:r w:rsidR="00181206" w:rsidRPr="007413F0">
        <w:rPr>
          <w:rFonts w:ascii="Calibri" w:hAnsi="Calibri" w:cs="Calibri"/>
        </w:rPr>
        <w:t xml:space="preserve"> Proveedor</w:t>
      </w:r>
      <w:r>
        <w:rPr>
          <w:rFonts w:ascii="Calibri" w:hAnsi="Calibri" w:cs="Calibri"/>
        </w:rPr>
        <w:t>es</w:t>
      </w:r>
      <w:r w:rsidR="007413F0">
        <w:rPr>
          <w:rFonts w:ascii="Calibri" w:hAnsi="Calibri" w:cs="Calibri"/>
        </w:rPr>
        <w:t>,</w:t>
      </w:r>
    </w:p>
    <w:p w14:paraId="0ACCAAB6" w14:textId="77777777" w:rsidR="00181206" w:rsidRPr="007413F0" w:rsidRDefault="00181206" w:rsidP="00181206">
      <w:pPr>
        <w:pStyle w:val="xgmail-m-4577097794876141819xmsonormal"/>
        <w:rPr>
          <w:rFonts w:ascii="Calibri" w:hAnsi="Calibri" w:cs="Calibri"/>
        </w:rPr>
      </w:pPr>
    </w:p>
    <w:p w14:paraId="68BDC987" w14:textId="77777777" w:rsidR="004B1512" w:rsidRDefault="004B1512" w:rsidP="004B1512">
      <w:pPr>
        <w:pStyle w:val="yiv8173601800msolistparagraph"/>
        <w:spacing w:before="0" w:beforeAutospacing="0" w:after="0" w:afterAutospacing="0"/>
        <w:jc w:val="both"/>
        <w:rPr>
          <w:rFonts w:ascii="Calibri" w:hAnsi="Calibri" w:cs="Calibri"/>
        </w:rPr>
      </w:pPr>
      <w:r>
        <w:rPr>
          <w:rFonts w:ascii="Calibri" w:hAnsi="Calibri" w:cs="Calibri"/>
        </w:rPr>
        <w:t xml:space="preserve">Plan International Inc. con número de RUC 0390018800001, es una organización sin fines de lucro, sin afiliación religiosa, política o gubernamental. Es una organización referente en derechos de la niñez e igualdad de género, con más 55 años de presencia en Ecuador. Plan International Inc. tiene un Convenio de Asistencia </w:t>
      </w:r>
      <w:r w:rsidRPr="00120069">
        <w:rPr>
          <w:rFonts w:ascii="Calibri" w:hAnsi="Calibri" w:cs="Calibri"/>
        </w:rPr>
        <w:t>Técnica con el Gobierno del Ecuador, para el desarrollo</w:t>
      </w:r>
      <w:r>
        <w:rPr>
          <w:rFonts w:ascii="Calibri" w:hAnsi="Calibri" w:cs="Calibri"/>
        </w:rPr>
        <w:t xml:space="preserve"> de sus programas y proyectos</w:t>
      </w:r>
      <w:r w:rsidRPr="00673D49">
        <w:rPr>
          <w:rFonts w:ascii="Calibri" w:hAnsi="Calibri" w:cs="Calibri"/>
        </w:rPr>
        <w:t>.</w:t>
      </w:r>
    </w:p>
    <w:p w14:paraId="53E92FD6" w14:textId="77777777" w:rsidR="00931BC5" w:rsidRDefault="00931BC5" w:rsidP="004B1512">
      <w:pPr>
        <w:pStyle w:val="yiv8173601800msolistparagraph"/>
        <w:spacing w:before="0" w:beforeAutospacing="0" w:after="0" w:afterAutospacing="0"/>
        <w:jc w:val="both"/>
        <w:rPr>
          <w:rFonts w:ascii="Calibri" w:hAnsi="Calibri" w:cs="Calibri"/>
        </w:rPr>
      </w:pPr>
    </w:p>
    <w:p w14:paraId="33DCFEE2" w14:textId="77777777" w:rsidR="004B5072" w:rsidRDefault="004B5072" w:rsidP="0074262B">
      <w:pPr>
        <w:jc w:val="both"/>
        <w:rPr>
          <w:sz w:val="24"/>
          <w:szCs w:val="24"/>
          <w:lang w:eastAsia="es-EC"/>
        </w:rPr>
      </w:pPr>
      <w:r w:rsidRPr="004B5072">
        <w:rPr>
          <w:sz w:val="24"/>
          <w:szCs w:val="24"/>
          <w:lang w:eastAsia="es-EC"/>
        </w:rPr>
        <w:t>Plan ejecuta el proyecto “Rutas por la Igualdad” cuyo objetivo es atender las necesidades de poblaciones vulnerables, con un enfoque en niños, niñas adolescentes y mujeres afectadas por la actual crisis en Venezuela, mediante la mejora del acceso a la salud y educación en emergencias (EIE) en Venezuela, Ecuador y Colombia</w:t>
      </w:r>
      <w:r w:rsidR="00BA0CB8">
        <w:rPr>
          <w:sz w:val="24"/>
          <w:szCs w:val="24"/>
          <w:lang w:eastAsia="es-EC"/>
        </w:rPr>
        <w:t xml:space="preserve">. </w:t>
      </w:r>
      <w:r w:rsidR="00C13C84" w:rsidRPr="00C13C84">
        <w:rPr>
          <w:sz w:val="24"/>
          <w:szCs w:val="24"/>
          <w:lang w:eastAsia="es-EC"/>
        </w:rPr>
        <w:t xml:space="preserve">El proyecto es financiado por la Unión Europea a través de su Dirección General de Protección Civil y Ayuda Humanitaria (ECHO por sus siglas en inglés). </w:t>
      </w:r>
      <w:r w:rsidR="00BA0CB8" w:rsidRPr="00BA0CB8">
        <w:rPr>
          <w:sz w:val="24"/>
          <w:szCs w:val="24"/>
          <w:lang w:eastAsia="es-EC"/>
        </w:rPr>
        <w:t>El proyecto beneficiará a estudiantes de instituciones educativas de Quito que acogen a la mayor población migrante venezolana de la ciudad, proyectando llegar a cerca de 4</w:t>
      </w:r>
      <w:r w:rsidR="00BA0CB8">
        <w:rPr>
          <w:sz w:val="24"/>
          <w:szCs w:val="24"/>
          <w:lang w:eastAsia="es-EC"/>
        </w:rPr>
        <w:t>.</w:t>
      </w:r>
      <w:r w:rsidR="00BA0CB8" w:rsidRPr="00BA0CB8">
        <w:rPr>
          <w:sz w:val="24"/>
          <w:szCs w:val="24"/>
          <w:lang w:eastAsia="es-EC"/>
        </w:rPr>
        <w:t>500 niños, niñas y adolescentes (NNA) (50% niñas, 50% niños), incluidos aproximadamente 478 NNA migrantes de Venezuela</w:t>
      </w:r>
      <w:r w:rsidRPr="00931BC5">
        <w:rPr>
          <w:sz w:val="24"/>
          <w:szCs w:val="24"/>
          <w:lang w:eastAsia="es-EC"/>
        </w:rPr>
        <w:t>.</w:t>
      </w:r>
    </w:p>
    <w:p w14:paraId="402AEB49" w14:textId="77777777" w:rsidR="004B5072" w:rsidRDefault="00931BC5" w:rsidP="004B5072">
      <w:pPr>
        <w:spacing w:before="240"/>
        <w:jc w:val="both"/>
        <w:rPr>
          <w:sz w:val="24"/>
          <w:szCs w:val="24"/>
          <w:lang w:eastAsia="es-EC"/>
        </w:rPr>
      </w:pPr>
      <w:r w:rsidRPr="00931BC5">
        <w:rPr>
          <w:sz w:val="24"/>
          <w:szCs w:val="24"/>
          <w:lang w:eastAsia="es-EC"/>
        </w:rPr>
        <w:t>En el marco del proyecto “Rutas por la Igualdad”, Plan requiere adquirir kits de higiene para donarlos a estudiantes de las instituciones educativas fiscales de la ciudad de Quito que fueron seleccionadas junto con el Ministerio de Educación por concentrar una alta población migrante venezolana</w:t>
      </w:r>
      <w:r w:rsidR="00D270C5">
        <w:rPr>
          <w:sz w:val="24"/>
          <w:szCs w:val="24"/>
          <w:lang w:eastAsia="es-EC"/>
        </w:rPr>
        <w:t>.</w:t>
      </w:r>
    </w:p>
    <w:p w14:paraId="4991186D" w14:textId="77777777" w:rsidR="008F73B1" w:rsidRPr="008F73B1" w:rsidRDefault="008F73B1" w:rsidP="004B5072">
      <w:pPr>
        <w:spacing w:before="240"/>
        <w:jc w:val="both"/>
        <w:rPr>
          <w:sz w:val="6"/>
          <w:szCs w:val="24"/>
          <w:lang w:eastAsia="es-EC"/>
        </w:rPr>
      </w:pPr>
    </w:p>
    <w:p w14:paraId="5E62DD52" w14:textId="77777777" w:rsidR="00931BC5" w:rsidRPr="008401F8" w:rsidRDefault="00931BC5" w:rsidP="00931BC5">
      <w:pPr>
        <w:ind w:left="360"/>
        <w:jc w:val="center"/>
        <w:rPr>
          <w:rFonts w:ascii="Plan" w:hAnsi="Plan"/>
          <w:b/>
          <w:sz w:val="24"/>
          <w:szCs w:val="24"/>
          <w:lang w:val="es-MX"/>
        </w:rPr>
      </w:pPr>
      <w:r w:rsidRPr="008401F8">
        <w:rPr>
          <w:rFonts w:ascii="Plan" w:hAnsi="Plan"/>
          <w:b/>
          <w:sz w:val="24"/>
          <w:szCs w:val="24"/>
          <w:lang w:val="es-MX"/>
        </w:rPr>
        <w:t>Instituciones educativas beneficiarias</w:t>
      </w:r>
    </w:p>
    <w:p w14:paraId="11D176D2" w14:textId="77777777" w:rsidR="00F12494" w:rsidRDefault="00F12494" w:rsidP="00F12494">
      <w:pPr>
        <w:jc w:val="both"/>
        <w:rPr>
          <w:b/>
          <w:lang w:eastAsia="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276"/>
        <w:gridCol w:w="4819"/>
        <w:gridCol w:w="1701"/>
      </w:tblGrid>
      <w:tr w:rsidR="00931BC5" w:rsidRPr="00931BC5" w14:paraId="54C54D55" w14:textId="77777777" w:rsidTr="008401F8">
        <w:trPr>
          <w:trHeight w:val="398"/>
          <w:jc w:val="center"/>
        </w:trPr>
        <w:tc>
          <w:tcPr>
            <w:tcW w:w="704" w:type="dxa"/>
            <w:shd w:val="clear" w:color="auto" w:fill="DEEAF6" w:themeFill="accent1" w:themeFillTint="33"/>
            <w:vAlign w:val="center"/>
          </w:tcPr>
          <w:p w14:paraId="2BC81C93" w14:textId="77777777" w:rsidR="00931BC5" w:rsidRPr="00931BC5" w:rsidRDefault="00931BC5" w:rsidP="0095734B">
            <w:pPr>
              <w:jc w:val="center"/>
              <w:rPr>
                <w:rFonts w:ascii="Plan" w:eastAsia="Times New Roman" w:hAnsi="Plan" w:cs="Arial"/>
                <w:b/>
                <w:bCs/>
                <w:szCs w:val="16"/>
                <w:lang w:eastAsia="es-EC"/>
              </w:rPr>
            </w:pPr>
            <w:r w:rsidRPr="00931BC5">
              <w:rPr>
                <w:rFonts w:ascii="Plan" w:eastAsia="Times New Roman" w:hAnsi="Plan" w:cs="Arial"/>
                <w:b/>
                <w:bCs/>
                <w:szCs w:val="16"/>
                <w:lang w:eastAsia="es-EC"/>
              </w:rPr>
              <w:t>No.</w:t>
            </w:r>
          </w:p>
        </w:tc>
        <w:tc>
          <w:tcPr>
            <w:tcW w:w="1276" w:type="dxa"/>
            <w:shd w:val="clear" w:color="auto" w:fill="DEEAF6" w:themeFill="accent1" w:themeFillTint="33"/>
            <w:vAlign w:val="center"/>
            <w:hideMark/>
          </w:tcPr>
          <w:p w14:paraId="36FCF56A" w14:textId="77777777" w:rsidR="00931BC5" w:rsidRPr="00931BC5" w:rsidRDefault="00931BC5" w:rsidP="0095734B">
            <w:pPr>
              <w:jc w:val="center"/>
              <w:rPr>
                <w:rFonts w:ascii="Plan" w:eastAsia="Times New Roman" w:hAnsi="Plan" w:cs="Arial"/>
                <w:b/>
                <w:bCs/>
                <w:szCs w:val="16"/>
                <w:lang w:eastAsia="es-EC"/>
              </w:rPr>
            </w:pPr>
            <w:r w:rsidRPr="00931BC5">
              <w:rPr>
                <w:rFonts w:ascii="Plan" w:eastAsia="Times New Roman" w:hAnsi="Plan" w:cs="Arial"/>
                <w:b/>
                <w:bCs/>
                <w:szCs w:val="16"/>
                <w:lang w:eastAsia="es-EC"/>
              </w:rPr>
              <w:t>Código Institución</w:t>
            </w:r>
          </w:p>
        </w:tc>
        <w:tc>
          <w:tcPr>
            <w:tcW w:w="4819" w:type="dxa"/>
            <w:shd w:val="clear" w:color="auto" w:fill="DEEAF6" w:themeFill="accent1" w:themeFillTint="33"/>
            <w:vAlign w:val="center"/>
            <w:hideMark/>
          </w:tcPr>
          <w:p w14:paraId="215FBE53" w14:textId="77777777" w:rsidR="00931BC5" w:rsidRPr="00931BC5" w:rsidRDefault="00931BC5" w:rsidP="0095734B">
            <w:pPr>
              <w:jc w:val="center"/>
              <w:rPr>
                <w:rFonts w:ascii="Plan" w:eastAsia="Times New Roman" w:hAnsi="Plan" w:cs="Arial"/>
                <w:b/>
                <w:bCs/>
                <w:szCs w:val="16"/>
                <w:lang w:eastAsia="es-EC"/>
              </w:rPr>
            </w:pPr>
            <w:r w:rsidRPr="00931BC5">
              <w:rPr>
                <w:rFonts w:ascii="Plan" w:eastAsia="Times New Roman" w:hAnsi="Plan" w:cs="Arial"/>
                <w:b/>
                <w:bCs/>
                <w:szCs w:val="16"/>
                <w:lang w:eastAsia="es-EC"/>
              </w:rPr>
              <w:t>Nombre Institución</w:t>
            </w:r>
          </w:p>
        </w:tc>
        <w:tc>
          <w:tcPr>
            <w:tcW w:w="1701" w:type="dxa"/>
            <w:shd w:val="clear" w:color="auto" w:fill="DEEAF6" w:themeFill="accent1" w:themeFillTint="33"/>
            <w:vAlign w:val="center"/>
            <w:hideMark/>
          </w:tcPr>
          <w:p w14:paraId="71152F52" w14:textId="77777777" w:rsidR="00931BC5" w:rsidRPr="00931BC5" w:rsidRDefault="00931BC5" w:rsidP="0095734B">
            <w:pPr>
              <w:jc w:val="center"/>
              <w:rPr>
                <w:rFonts w:ascii="Plan" w:eastAsia="Times New Roman" w:hAnsi="Plan" w:cs="Arial"/>
                <w:b/>
                <w:bCs/>
                <w:szCs w:val="16"/>
                <w:lang w:eastAsia="es-EC"/>
              </w:rPr>
            </w:pPr>
            <w:r w:rsidRPr="00931BC5">
              <w:rPr>
                <w:rFonts w:ascii="Plan" w:eastAsia="Times New Roman" w:hAnsi="Plan" w:cs="Arial"/>
                <w:b/>
                <w:bCs/>
                <w:szCs w:val="16"/>
                <w:lang w:eastAsia="es-EC"/>
              </w:rPr>
              <w:t>Parroquia</w:t>
            </w:r>
          </w:p>
        </w:tc>
      </w:tr>
      <w:tr w:rsidR="00931BC5" w:rsidRPr="00931BC5" w14:paraId="6CC6A371" w14:textId="77777777" w:rsidTr="008401F8">
        <w:trPr>
          <w:trHeight w:val="270"/>
          <w:jc w:val="center"/>
        </w:trPr>
        <w:tc>
          <w:tcPr>
            <w:tcW w:w="704" w:type="dxa"/>
            <w:vAlign w:val="center"/>
          </w:tcPr>
          <w:p w14:paraId="30348920"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w:t>
            </w:r>
          </w:p>
        </w:tc>
        <w:tc>
          <w:tcPr>
            <w:tcW w:w="1276" w:type="dxa"/>
            <w:shd w:val="clear" w:color="auto" w:fill="auto"/>
            <w:noWrap/>
            <w:vAlign w:val="center"/>
            <w:hideMark/>
          </w:tcPr>
          <w:p w14:paraId="6A7D62E5"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17H00127</w:t>
            </w:r>
          </w:p>
        </w:tc>
        <w:tc>
          <w:tcPr>
            <w:tcW w:w="4819" w:type="dxa"/>
            <w:shd w:val="clear" w:color="auto" w:fill="auto"/>
            <w:noWrap/>
            <w:vAlign w:val="center"/>
            <w:hideMark/>
          </w:tcPr>
          <w:p w14:paraId="6747D5F6"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Atanasio Viteri</w:t>
            </w:r>
          </w:p>
        </w:tc>
        <w:tc>
          <w:tcPr>
            <w:tcW w:w="1701" w:type="dxa"/>
            <w:shd w:val="clear" w:color="auto" w:fill="auto"/>
            <w:noWrap/>
            <w:vAlign w:val="center"/>
            <w:hideMark/>
          </w:tcPr>
          <w:p w14:paraId="49E8385A" w14:textId="77777777" w:rsidR="00931BC5" w:rsidRPr="00931BC5" w:rsidRDefault="00931BC5" w:rsidP="00931BC5">
            <w:pPr>
              <w:rPr>
                <w:rFonts w:ascii="Plan" w:hAnsi="Plan" w:cs="Arial"/>
                <w:color w:val="000000"/>
                <w:szCs w:val="16"/>
              </w:rPr>
            </w:pPr>
            <w:r w:rsidRPr="00931BC5">
              <w:rPr>
                <w:rFonts w:ascii="Plan" w:hAnsi="Plan" w:cs="Arial"/>
                <w:color w:val="000000"/>
                <w:szCs w:val="16"/>
              </w:rPr>
              <w:t>Carcelén</w:t>
            </w:r>
          </w:p>
        </w:tc>
      </w:tr>
      <w:tr w:rsidR="00931BC5" w:rsidRPr="00931BC5" w14:paraId="0F101818" w14:textId="77777777" w:rsidTr="008401F8">
        <w:trPr>
          <w:trHeight w:val="270"/>
          <w:jc w:val="center"/>
        </w:trPr>
        <w:tc>
          <w:tcPr>
            <w:tcW w:w="704" w:type="dxa"/>
            <w:vAlign w:val="center"/>
          </w:tcPr>
          <w:p w14:paraId="1B792296"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2</w:t>
            </w:r>
          </w:p>
        </w:tc>
        <w:tc>
          <w:tcPr>
            <w:tcW w:w="1276" w:type="dxa"/>
            <w:shd w:val="clear" w:color="auto" w:fill="auto"/>
            <w:noWrap/>
            <w:vAlign w:val="center"/>
            <w:hideMark/>
          </w:tcPr>
          <w:p w14:paraId="113083C6"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17H00581</w:t>
            </w:r>
          </w:p>
        </w:tc>
        <w:tc>
          <w:tcPr>
            <w:tcW w:w="4819" w:type="dxa"/>
            <w:shd w:val="clear" w:color="auto" w:fill="auto"/>
            <w:noWrap/>
            <w:vAlign w:val="center"/>
            <w:hideMark/>
          </w:tcPr>
          <w:p w14:paraId="0D3C0E03"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Unidad Educativa Fiscal Dr. José María Velasco Ibarra</w:t>
            </w:r>
          </w:p>
        </w:tc>
        <w:tc>
          <w:tcPr>
            <w:tcW w:w="1701" w:type="dxa"/>
            <w:shd w:val="clear" w:color="auto" w:fill="auto"/>
            <w:noWrap/>
            <w:vAlign w:val="center"/>
            <w:hideMark/>
          </w:tcPr>
          <w:p w14:paraId="53F23CB7" w14:textId="77777777" w:rsidR="00931BC5" w:rsidRPr="00931BC5" w:rsidRDefault="00931BC5" w:rsidP="00931BC5">
            <w:pPr>
              <w:rPr>
                <w:rFonts w:ascii="Plan" w:hAnsi="Plan" w:cs="Arial"/>
                <w:color w:val="000000"/>
                <w:szCs w:val="16"/>
              </w:rPr>
            </w:pPr>
            <w:r w:rsidRPr="00931BC5">
              <w:rPr>
                <w:rFonts w:ascii="Plan" w:hAnsi="Plan" w:cs="Arial"/>
                <w:color w:val="000000"/>
                <w:szCs w:val="16"/>
              </w:rPr>
              <w:t>Iñaquito</w:t>
            </w:r>
          </w:p>
        </w:tc>
      </w:tr>
      <w:tr w:rsidR="00931BC5" w:rsidRPr="00931BC5" w14:paraId="05BEF65F" w14:textId="77777777" w:rsidTr="008401F8">
        <w:trPr>
          <w:trHeight w:val="270"/>
          <w:jc w:val="center"/>
        </w:trPr>
        <w:tc>
          <w:tcPr>
            <w:tcW w:w="704" w:type="dxa"/>
            <w:vAlign w:val="center"/>
          </w:tcPr>
          <w:p w14:paraId="7778FB80"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3</w:t>
            </w:r>
          </w:p>
        </w:tc>
        <w:tc>
          <w:tcPr>
            <w:tcW w:w="1276" w:type="dxa"/>
            <w:shd w:val="clear" w:color="auto" w:fill="auto"/>
            <w:noWrap/>
            <w:vAlign w:val="center"/>
            <w:hideMark/>
          </w:tcPr>
          <w:p w14:paraId="775552D6"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17H00595</w:t>
            </w:r>
          </w:p>
        </w:tc>
        <w:tc>
          <w:tcPr>
            <w:tcW w:w="4819" w:type="dxa"/>
            <w:shd w:val="clear" w:color="auto" w:fill="auto"/>
            <w:noWrap/>
            <w:vAlign w:val="center"/>
            <w:hideMark/>
          </w:tcPr>
          <w:p w14:paraId="1F57C6F8"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Oswaldo Guayasamín</w:t>
            </w:r>
          </w:p>
        </w:tc>
        <w:tc>
          <w:tcPr>
            <w:tcW w:w="1701" w:type="dxa"/>
            <w:shd w:val="clear" w:color="auto" w:fill="auto"/>
            <w:noWrap/>
            <w:vAlign w:val="center"/>
            <w:hideMark/>
          </w:tcPr>
          <w:p w14:paraId="0578C8E0" w14:textId="77777777" w:rsidR="00931BC5" w:rsidRPr="00931BC5" w:rsidRDefault="00931BC5" w:rsidP="00931BC5">
            <w:pPr>
              <w:rPr>
                <w:rFonts w:ascii="Plan" w:hAnsi="Plan" w:cs="Arial"/>
                <w:color w:val="000000"/>
                <w:szCs w:val="16"/>
              </w:rPr>
            </w:pPr>
            <w:r w:rsidRPr="00931BC5">
              <w:rPr>
                <w:rFonts w:ascii="Plan" w:hAnsi="Plan" w:cs="Arial"/>
                <w:color w:val="000000"/>
                <w:szCs w:val="16"/>
              </w:rPr>
              <w:t>La Magdalena</w:t>
            </w:r>
          </w:p>
        </w:tc>
      </w:tr>
      <w:tr w:rsidR="00931BC5" w:rsidRPr="00931BC5" w14:paraId="25F763D1" w14:textId="77777777" w:rsidTr="008401F8">
        <w:trPr>
          <w:trHeight w:val="270"/>
          <w:jc w:val="center"/>
        </w:trPr>
        <w:tc>
          <w:tcPr>
            <w:tcW w:w="704" w:type="dxa"/>
            <w:vAlign w:val="center"/>
          </w:tcPr>
          <w:p w14:paraId="09FE4872"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4</w:t>
            </w:r>
          </w:p>
        </w:tc>
        <w:tc>
          <w:tcPr>
            <w:tcW w:w="1276" w:type="dxa"/>
            <w:shd w:val="clear" w:color="auto" w:fill="auto"/>
            <w:noWrap/>
            <w:vAlign w:val="center"/>
            <w:hideMark/>
          </w:tcPr>
          <w:p w14:paraId="7B2DFE26"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17H00787</w:t>
            </w:r>
          </w:p>
        </w:tc>
        <w:tc>
          <w:tcPr>
            <w:tcW w:w="4819" w:type="dxa"/>
            <w:shd w:val="clear" w:color="auto" w:fill="auto"/>
            <w:noWrap/>
            <w:vAlign w:val="center"/>
            <w:hideMark/>
          </w:tcPr>
          <w:p w14:paraId="2E7BF59C"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Jorge Washington</w:t>
            </w:r>
          </w:p>
        </w:tc>
        <w:tc>
          <w:tcPr>
            <w:tcW w:w="1701" w:type="dxa"/>
            <w:shd w:val="clear" w:color="auto" w:fill="auto"/>
            <w:noWrap/>
            <w:vAlign w:val="center"/>
            <w:hideMark/>
          </w:tcPr>
          <w:p w14:paraId="648A3A9C" w14:textId="77777777" w:rsidR="00931BC5" w:rsidRPr="00931BC5" w:rsidRDefault="00931BC5" w:rsidP="00931BC5">
            <w:pPr>
              <w:rPr>
                <w:rFonts w:ascii="Plan" w:hAnsi="Plan" w:cs="Arial"/>
                <w:color w:val="000000"/>
                <w:szCs w:val="16"/>
              </w:rPr>
            </w:pPr>
            <w:r w:rsidRPr="00931BC5">
              <w:rPr>
                <w:rFonts w:ascii="Plan" w:hAnsi="Plan" w:cs="Arial"/>
                <w:color w:val="000000"/>
                <w:szCs w:val="16"/>
              </w:rPr>
              <w:t>Centro Histórico</w:t>
            </w:r>
          </w:p>
        </w:tc>
      </w:tr>
      <w:tr w:rsidR="00931BC5" w:rsidRPr="00931BC5" w14:paraId="57C34655" w14:textId="77777777" w:rsidTr="008401F8">
        <w:trPr>
          <w:trHeight w:val="270"/>
          <w:jc w:val="center"/>
        </w:trPr>
        <w:tc>
          <w:tcPr>
            <w:tcW w:w="704" w:type="dxa"/>
            <w:vAlign w:val="center"/>
          </w:tcPr>
          <w:p w14:paraId="1EBD070B"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5</w:t>
            </w:r>
          </w:p>
        </w:tc>
        <w:tc>
          <w:tcPr>
            <w:tcW w:w="1276" w:type="dxa"/>
            <w:shd w:val="clear" w:color="auto" w:fill="auto"/>
            <w:noWrap/>
            <w:vAlign w:val="center"/>
            <w:hideMark/>
          </w:tcPr>
          <w:p w14:paraId="54C3FAB9"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17H01699</w:t>
            </w:r>
          </w:p>
        </w:tc>
        <w:tc>
          <w:tcPr>
            <w:tcW w:w="4819" w:type="dxa"/>
            <w:shd w:val="clear" w:color="auto" w:fill="auto"/>
            <w:noWrap/>
            <w:vAlign w:val="center"/>
            <w:hideMark/>
          </w:tcPr>
          <w:p w14:paraId="7D768137" w14:textId="77777777" w:rsidR="00931BC5" w:rsidRPr="00931BC5" w:rsidRDefault="00931BC5" w:rsidP="00931BC5">
            <w:pPr>
              <w:rPr>
                <w:rFonts w:ascii="Plan" w:eastAsia="Times New Roman" w:hAnsi="Plan" w:cs="Arial"/>
                <w:color w:val="000000"/>
                <w:szCs w:val="16"/>
                <w:lang w:eastAsia="es-EC"/>
              </w:rPr>
            </w:pPr>
            <w:r w:rsidRPr="00931BC5">
              <w:rPr>
                <w:rFonts w:ascii="Plan" w:eastAsia="Times New Roman" w:hAnsi="Plan" w:cs="Arial"/>
                <w:color w:val="000000"/>
                <w:szCs w:val="16"/>
                <w:lang w:eastAsia="es-EC"/>
              </w:rPr>
              <w:t>General Marco Aurelio Subía Martínez</w:t>
            </w:r>
          </w:p>
        </w:tc>
        <w:tc>
          <w:tcPr>
            <w:tcW w:w="1701" w:type="dxa"/>
            <w:shd w:val="clear" w:color="auto" w:fill="auto"/>
            <w:noWrap/>
            <w:vAlign w:val="center"/>
            <w:hideMark/>
          </w:tcPr>
          <w:p w14:paraId="46481E68" w14:textId="77777777" w:rsidR="00931BC5" w:rsidRPr="00931BC5" w:rsidRDefault="00931BC5" w:rsidP="00931BC5">
            <w:pPr>
              <w:rPr>
                <w:rFonts w:ascii="Plan" w:hAnsi="Plan" w:cs="Arial"/>
                <w:color w:val="000000"/>
                <w:szCs w:val="16"/>
              </w:rPr>
            </w:pPr>
            <w:r w:rsidRPr="00931BC5">
              <w:rPr>
                <w:rFonts w:ascii="Plan" w:hAnsi="Plan" w:cs="Arial"/>
                <w:color w:val="000000"/>
                <w:szCs w:val="16"/>
              </w:rPr>
              <w:t>Conocoto</w:t>
            </w:r>
          </w:p>
        </w:tc>
      </w:tr>
    </w:tbl>
    <w:p w14:paraId="796E20D0" w14:textId="77777777" w:rsidR="00F12494" w:rsidRPr="00F12494" w:rsidRDefault="00F12494" w:rsidP="00F12494">
      <w:pPr>
        <w:jc w:val="both"/>
        <w:rPr>
          <w:b/>
          <w:lang w:eastAsia="es-EC"/>
        </w:rPr>
      </w:pPr>
    </w:p>
    <w:p w14:paraId="10EDC806" w14:textId="77777777" w:rsidR="00F12494" w:rsidRDefault="00F12494" w:rsidP="008401F8">
      <w:pPr>
        <w:spacing w:after="160" w:line="259" w:lineRule="auto"/>
        <w:jc w:val="center"/>
        <w:rPr>
          <w:b/>
          <w:lang w:eastAsia="es-EC"/>
        </w:rPr>
      </w:pPr>
      <w:r w:rsidRPr="00F12494">
        <w:rPr>
          <w:b/>
          <w:lang w:eastAsia="es-EC"/>
        </w:rPr>
        <w:t>CARACTERÍSTICAS Y ESPECIFICACIONES DE</w:t>
      </w:r>
      <w:r>
        <w:rPr>
          <w:b/>
          <w:lang w:eastAsia="es-EC"/>
        </w:rPr>
        <w:t xml:space="preserve"> LOS</w:t>
      </w:r>
      <w:r w:rsidRPr="00F12494">
        <w:rPr>
          <w:b/>
          <w:lang w:eastAsia="es-EC"/>
        </w:rPr>
        <w:t xml:space="preserve"> PRODUCTOS A ENTREGAR</w:t>
      </w:r>
    </w:p>
    <w:tbl>
      <w:tblPr>
        <w:tblStyle w:val="Tablaconcuadrcula"/>
        <w:tblW w:w="5316" w:type="pct"/>
        <w:tblInd w:w="-572" w:type="dxa"/>
        <w:tblLayout w:type="fixed"/>
        <w:tblLook w:val="04A0" w:firstRow="1" w:lastRow="0" w:firstColumn="1" w:lastColumn="0" w:noHBand="0" w:noVBand="1"/>
      </w:tblPr>
      <w:tblGrid>
        <w:gridCol w:w="569"/>
        <w:gridCol w:w="1417"/>
        <w:gridCol w:w="2836"/>
        <w:gridCol w:w="991"/>
        <w:gridCol w:w="859"/>
        <w:gridCol w:w="990"/>
        <w:gridCol w:w="992"/>
        <w:gridCol w:w="981"/>
      </w:tblGrid>
      <w:tr w:rsidR="00BA0CB8" w:rsidRPr="00776304" w14:paraId="6932E0DC" w14:textId="77777777" w:rsidTr="00342783">
        <w:trPr>
          <w:trHeight w:val="600"/>
          <w:tblHeader/>
        </w:trPr>
        <w:tc>
          <w:tcPr>
            <w:tcW w:w="295" w:type="pct"/>
            <w:noWrap/>
            <w:vAlign w:val="center"/>
            <w:hideMark/>
          </w:tcPr>
          <w:p w14:paraId="0D1F366B" w14:textId="77777777" w:rsidR="00BA0CB8" w:rsidRPr="00776304" w:rsidRDefault="00BA0CB8" w:rsidP="006522F5">
            <w:pPr>
              <w:rPr>
                <w:rFonts w:ascii="Plan" w:eastAsia="Times New Roman" w:hAnsi="Plan"/>
                <w:b/>
                <w:bCs/>
                <w:sz w:val="20"/>
                <w:szCs w:val="20"/>
                <w:lang w:eastAsia="es-EC"/>
              </w:rPr>
            </w:pPr>
            <w:r w:rsidRPr="00776304">
              <w:rPr>
                <w:rFonts w:ascii="Plan" w:eastAsia="Times New Roman" w:hAnsi="Plan"/>
                <w:b/>
                <w:bCs/>
                <w:sz w:val="20"/>
                <w:szCs w:val="20"/>
                <w:lang w:eastAsia="es-EC"/>
              </w:rPr>
              <w:lastRenderedPageBreak/>
              <w:t>#</w:t>
            </w:r>
          </w:p>
        </w:tc>
        <w:tc>
          <w:tcPr>
            <w:tcW w:w="735" w:type="pct"/>
            <w:noWrap/>
            <w:vAlign w:val="center"/>
            <w:hideMark/>
          </w:tcPr>
          <w:p w14:paraId="01776F1B" w14:textId="77777777" w:rsidR="00BA0CB8" w:rsidRPr="00776304" w:rsidRDefault="00BA0CB8" w:rsidP="006522F5">
            <w:pPr>
              <w:rPr>
                <w:rFonts w:ascii="Plan" w:eastAsia="Times New Roman" w:hAnsi="Plan"/>
                <w:b/>
                <w:bCs/>
                <w:sz w:val="20"/>
                <w:szCs w:val="20"/>
                <w:lang w:eastAsia="es-EC"/>
              </w:rPr>
            </w:pPr>
            <w:r w:rsidRPr="00776304">
              <w:rPr>
                <w:rFonts w:ascii="Plan" w:eastAsia="Times New Roman" w:hAnsi="Plan"/>
                <w:b/>
                <w:bCs/>
                <w:sz w:val="20"/>
                <w:szCs w:val="20"/>
                <w:lang w:eastAsia="es-EC"/>
              </w:rPr>
              <w:t>Producto</w:t>
            </w:r>
          </w:p>
        </w:tc>
        <w:tc>
          <w:tcPr>
            <w:tcW w:w="1471" w:type="pct"/>
            <w:noWrap/>
            <w:vAlign w:val="center"/>
            <w:hideMark/>
          </w:tcPr>
          <w:p w14:paraId="5DEE162E" w14:textId="77777777" w:rsidR="00BA0CB8" w:rsidRPr="00776304" w:rsidRDefault="00BA0CB8" w:rsidP="006522F5">
            <w:pPr>
              <w:rPr>
                <w:rFonts w:ascii="Plan" w:eastAsia="Times New Roman" w:hAnsi="Plan"/>
                <w:b/>
                <w:bCs/>
                <w:sz w:val="20"/>
                <w:szCs w:val="20"/>
                <w:lang w:eastAsia="es-EC"/>
              </w:rPr>
            </w:pPr>
            <w:r w:rsidRPr="00776304">
              <w:rPr>
                <w:rFonts w:ascii="Plan" w:eastAsia="Times New Roman" w:hAnsi="Plan"/>
                <w:b/>
                <w:bCs/>
                <w:sz w:val="20"/>
                <w:szCs w:val="20"/>
                <w:lang w:eastAsia="es-EC"/>
              </w:rPr>
              <w:t>Especificaciones técnicas</w:t>
            </w:r>
          </w:p>
        </w:tc>
        <w:tc>
          <w:tcPr>
            <w:tcW w:w="514" w:type="pct"/>
            <w:noWrap/>
            <w:vAlign w:val="center"/>
            <w:hideMark/>
          </w:tcPr>
          <w:p w14:paraId="11D5C579" w14:textId="77777777" w:rsidR="00BA0CB8" w:rsidRPr="00776304" w:rsidRDefault="00BA0CB8" w:rsidP="00BA0CB8">
            <w:pPr>
              <w:jc w:val="center"/>
              <w:rPr>
                <w:rFonts w:ascii="Plan" w:eastAsia="Times New Roman" w:hAnsi="Plan"/>
                <w:b/>
                <w:bCs/>
                <w:sz w:val="20"/>
                <w:szCs w:val="20"/>
                <w:lang w:eastAsia="es-EC"/>
              </w:rPr>
            </w:pPr>
            <w:r w:rsidRPr="00776304">
              <w:rPr>
                <w:rFonts w:ascii="Plan" w:eastAsia="Times New Roman" w:hAnsi="Plan"/>
                <w:b/>
                <w:bCs/>
                <w:sz w:val="20"/>
                <w:szCs w:val="20"/>
                <w:lang w:eastAsia="es-EC"/>
              </w:rPr>
              <w:t>Unidad de medida</w:t>
            </w:r>
          </w:p>
        </w:tc>
        <w:tc>
          <w:tcPr>
            <w:tcW w:w="446" w:type="pct"/>
            <w:vAlign w:val="center"/>
            <w:hideMark/>
          </w:tcPr>
          <w:p w14:paraId="51055AF8" w14:textId="77777777" w:rsidR="00BA0CB8" w:rsidRPr="00776304" w:rsidRDefault="00BA0CB8" w:rsidP="00BA0CB8">
            <w:pPr>
              <w:jc w:val="center"/>
              <w:rPr>
                <w:rFonts w:ascii="Plan" w:eastAsia="Times New Roman" w:hAnsi="Plan"/>
                <w:b/>
                <w:bCs/>
                <w:sz w:val="20"/>
                <w:szCs w:val="20"/>
                <w:lang w:eastAsia="es-EC"/>
              </w:rPr>
            </w:pPr>
            <w:r w:rsidRPr="00776304">
              <w:rPr>
                <w:rFonts w:ascii="Plan" w:eastAsia="Times New Roman" w:hAnsi="Plan"/>
                <w:b/>
                <w:bCs/>
                <w:sz w:val="20"/>
                <w:szCs w:val="20"/>
                <w:lang w:eastAsia="es-EC"/>
              </w:rPr>
              <w:t>Cantidad</w:t>
            </w:r>
            <w:r w:rsidRPr="00776304">
              <w:rPr>
                <w:rFonts w:ascii="Plan" w:eastAsia="Times New Roman" w:hAnsi="Plan"/>
                <w:b/>
                <w:bCs/>
                <w:sz w:val="20"/>
                <w:szCs w:val="20"/>
                <w:lang w:eastAsia="es-EC"/>
              </w:rPr>
              <w:br/>
              <w:t>Kits A</w:t>
            </w:r>
          </w:p>
        </w:tc>
        <w:tc>
          <w:tcPr>
            <w:tcW w:w="514" w:type="pct"/>
            <w:vAlign w:val="center"/>
            <w:hideMark/>
          </w:tcPr>
          <w:p w14:paraId="557FB5C8" w14:textId="77777777" w:rsidR="00BA0CB8" w:rsidRPr="00776304" w:rsidRDefault="00BA0CB8" w:rsidP="00BA0CB8">
            <w:pPr>
              <w:jc w:val="center"/>
              <w:rPr>
                <w:rFonts w:ascii="Plan" w:eastAsia="Times New Roman" w:hAnsi="Plan"/>
                <w:b/>
                <w:bCs/>
                <w:sz w:val="20"/>
                <w:szCs w:val="20"/>
                <w:lang w:eastAsia="es-EC"/>
              </w:rPr>
            </w:pPr>
            <w:r w:rsidRPr="00776304">
              <w:rPr>
                <w:rFonts w:ascii="Plan" w:eastAsia="Times New Roman" w:hAnsi="Plan"/>
                <w:b/>
                <w:bCs/>
                <w:sz w:val="20"/>
                <w:szCs w:val="20"/>
                <w:lang w:eastAsia="es-EC"/>
              </w:rPr>
              <w:t>Cantidad</w:t>
            </w:r>
            <w:r w:rsidRPr="00776304">
              <w:rPr>
                <w:rFonts w:ascii="Plan" w:eastAsia="Times New Roman" w:hAnsi="Plan"/>
                <w:b/>
                <w:bCs/>
                <w:sz w:val="20"/>
                <w:szCs w:val="20"/>
                <w:lang w:eastAsia="es-EC"/>
              </w:rPr>
              <w:br/>
              <w:t>Kits B</w:t>
            </w:r>
          </w:p>
        </w:tc>
        <w:tc>
          <w:tcPr>
            <w:tcW w:w="515" w:type="pct"/>
            <w:vAlign w:val="center"/>
            <w:hideMark/>
          </w:tcPr>
          <w:p w14:paraId="1F6DA3C2" w14:textId="77777777" w:rsidR="00BA0CB8" w:rsidRPr="00776304" w:rsidRDefault="00BA0CB8" w:rsidP="00BA0CB8">
            <w:pPr>
              <w:jc w:val="center"/>
              <w:rPr>
                <w:rFonts w:ascii="Plan" w:eastAsia="Times New Roman" w:hAnsi="Plan"/>
                <w:b/>
                <w:bCs/>
                <w:sz w:val="20"/>
                <w:szCs w:val="20"/>
                <w:lang w:eastAsia="es-EC"/>
              </w:rPr>
            </w:pPr>
            <w:r w:rsidRPr="00776304">
              <w:rPr>
                <w:rFonts w:ascii="Plan" w:eastAsia="Times New Roman" w:hAnsi="Plan"/>
                <w:b/>
                <w:bCs/>
                <w:sz w:val="20"/>
                <w:szCs w:val="20"/>
                <w:lang w:eastAsia="es-EC"/>
              </w:rPr>
              <w:t>Cantidad</w:t>
            </w:r>
            <w:r w:rsidRPr="00776304">
              <w:rPr>
                <w:rFonts w:ascii="Plan" w:eastAsia="Times New Roman" w:hAnsi="Plan"/>
                <w:b/>
                <w:bCs/>
                <w:sz w:val="20"/>
                <w:szCs w:val="20"/>
                <w:lang w:eastAsia="es-EC"/>
              </w:rPr>
              <w:br/>
              <w:t>Kits C</w:t>
            </w:r>
          </w:p>
        </w:tc>
        <w:tc>
          <w:tcPr>
            <w:tcW w:w="509" w:type="pct"/>
            <w:noWrap/>
            <w:vAlign w:val="center"/>
            <w:hideMark/>
          </w:tcPr>
          <w:p w14:paraId="4C3004BF" w14:textId="77777777" w:rsidR="00BA0CB8" w:rsidRPr="00776304" w:rsidRDefault="00BA0CB8" w:rsidP="008401F8">
            <w:pPr>
              <w:jc w:val="center"/>
              <w:rPr>
                <w:rFonts w:ascii="Plan" w:eastAsia="Times New Roman" w:hAnsi="Plan"/>
                <w:b/>
                <w:bCs/>
                <w:sz w:val="20"/>
                <w:szCs w:val="20"/>
                <w:lang w:eastAsia="es-EC"/>
              </w:rPr>
            </w:pPr>
            <w:r w:rsidRPr="00776304">
              <w:rPr>
                <w:rFonts w:ascii="Plan" w:eastAsia="Times New Roman" w:hAnsi="Plan"/>
                <w:b/>
                <w:bCs/>
                <w:sz w:val="20"/>
                <w:szCs w:val="20"/>
                <w:lang w:eastAsia="es-EC"/>
              </w:rPr>
              <w:t>Cantidad total</w:t>
            </w:r>
          </w:p>
        </w:tc>
      </w:tr>
      <w:tr w:rsidR="00BA0CB8" w:rsidRPr="00776304" w14:paraId="24BF6985" w14:textId="77777777" w:rsidTr="00342783">
        <w:trPr>
          <w:trHeight w:val="300"/>
        </w:trPr>
        <w:tc>
          <w:tcPr>
            <w:tcW w:w="295" w:type="pct"/>
            <w:noWrap/>
            <w:vAlign w:val="center"/>
            <w:hideMark/>
          </w:tcPr>
          <w:p w14:paraId="5FE9511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w:t>
            </w:r>
          </w:p>
        </w:tc>
        <w:tc>
          <w:tcPr>
            <w:tcW w:w="735" w:type="pct"/>
            <w:noWrap/>
            <w:vAlign w:val="center"/>
            <w:hideMark/>
          </w:tcPr>
          <w:p w14:paraId="14D86175"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Cepillo dental infantil</w:t>
            </w:r>
          </w:p>
        </w:tc>
        <w:tc>
          <w:tcPr>
            <w:tcW w:w="1471" w:type="pct"/>
            <w:noWrap/>
            <w:vAlign w:val="center"/>
            <w:hideMark/>
          </w:tcPr>
          <w:p w14:paraId="4C1F7C4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Cepillo dental suave estándar infantil para 5+ años de edad, empacado</w:t>
            </w:r>
          </w:p>
        </w:tc>
        <w:tc>
          <w:tcPr>
            <w:tcW w:w="514" w:type="pct"/>
            <w:noWrap/>
            <w:vAlign w:val="center"/>
            <w:hideMark/>
          </w:tcPr>
          <w:p w14:paraId="6EEF812A"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753B0C22"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754D797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383AF4C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09" w:type="pct"/>
            <w:noWrap/>
            <w:vAlign w:val="center"/>
            <w:hideMark/>
          </w:tcPr>
          <w:p w14:paraId="48CE1318"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3642</w:t>
            </w:r>
          </w:p>
        </w:tc>
      </w:tr>
      <w:tr w:rsidR="00BA0CB8" w:rsidRPr="00776304" w14:paraId="2C711533" w14:textId="77777777" w:rsidTr="00342783">
        <w:trPr>
          <w:trHeight w:val="300"/>
        </w:trPr>
        <w:tc>
          <w:tcPr>
            <w:tcW w:w="295" w:type="pct"/>
            <w:noWrap/>
            <w:vAlign w:val="center"/>
            <w:hideMark/>
          </w:tcPr>
          <w:p w14:paraId="5E3FD913"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2</w:t>
            </w:r>
          </w:p>
        </w:tc>
        <w:tc>
          <w:tcPr>
            <w:tcW w:w="735" w:type="pct"/>
            <w:noWrap/>
            <w:vAlign w:val="center"/>
            <w:hideMark/>
          </w:tcPr>
          <w:p w14:paraId="52778BDD"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Cepillo dental adulto</w:t>
            </w:r>
          </w:p>
        </w:tc>
        <w:tc>
          <w:tcPr>
            <w:tcW w:w="1471" w:type="pct"/>
            <w:noWrap/>
            <w:vAlign w:val="center"/>
            <w:hideMark/>
          </w:tcPr>
          <w:p w14:paraId="4F3D6E95"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Cepillo dental suave estándar para adulto, empacado</w:t>
            </w:r>
          </w:p>
        </w:tc>
        <w:tc>
          <w:tcPr>
            <w:tcW w:w="514" w:type="pct"/>
            <w:noWrap/>
            <w:vAlign w:val="center"/>
            <w:hideMark/>
          </w:tcPr>
          <w:p w14:paraId="02C8270B"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538E8D76"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1ED5D81D"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0CD09EC4"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3A676A98"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1396</w:t>
            </w:r>
          </w:p>
        </w:tc>
      </w:tr>
      <w:tr w:rsidR="00BA0CB8" w:rsidRPr="00776304" w14:paraId="4B87E740" w14:textId="77777777" w:rsidTr="00342783">
        <w:trPr>
          <w:trHeight w:val="300"/>
        </w:trPr>
        <w:tc>
          <w:tcPr>
            <w:tcW w:w="295" w:type="pct"/>
            <w:noWrap/>
            <w:vAlign w:val="center"/>
            <w:hideMark/>
          </w:tcPr>
          <w:p w14:paraId="0947000D"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3</w:t>
            </w:r>
          </w:p>
        </w:tc>
        <w:tc>
          <w:tcPr>
            <w:tcW w:w="735" w:type="pct"/>
            <w:noWrap/>
            <w:vAlign w:val="center"/>
            <w:hideMark/>
          </w:tcPr>
          <w:p w14:paraId="03D9A0E2"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Gel desinfectante para manos</w:t>
            </w:r>
          </w:p>
        </w:tc>
        <w:tc>
          <w:tcPr>
            <w:tcW w:w="1471" w:type="pct"/>
            <w:noWrap/>
            <w:vAlign w:val="center"/>
            <w:hideMark/>
          </w:tcPr>
          <w:p w14:paraId="4EFDAD61"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Gel desinfectante neutro para manos con alcohol al 60% mínimo, mínimo 250ml, con dosificador para manos</w:t>
            </w:r>
          </w:p>
        </w:tc>
        <w:tc>
          <w:tcPr>
            <w:tcW w:w="514" w:type="pct"/>
            <w:noWrap/>
            <w:vAlign w:val="center"/>
            <w:hideMark/>
          </w:tcPr>
          <w:p w14:paraId="74F153AD"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69241433"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2827C836"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193897B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2B21D227"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47E751F7" w14:textId="77777777" w:rsidTr="00342783">
        <w:trPr>
          <w:trHeight w:val="300"/>
        </w:trPr>
        <w:tc>
          <w:tcPr>
            <w:tcW w:w="295" w:type="pct"/>
            <w:noWrap/>
            <w:vAlign w:val="center"/>
            <w:hideMark/>
          </w:tcPr>
          <w:p w14:paraId="37BF6E39"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4</w:t>
            </w:r>
          </w:p>
        </w:tc>
        <w:tc>
          <w:tcPr>
            <w:tcW w:w="735" w:type="pct"/>
            <w:noWrap/>
            <w:vAlign w:val="center"/>
            <w:hideMark/>
          </w:tcPr>
          <w:p w14:paraId="45F450BB"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Pasta dental infantil</w:t>
            </w:r>
          </w:p>
        </w:tc>
        <w:tc>
          <w:tcPr>
            <w:tcW w:w="1471" w:type="pct"/>
            <w:noWrap/>
            <w:vAlign w:val="center"/>
            <w:hideMark/>
          </w:tcPr>
          <w:p w14:paraId="48C9EF79"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Tubo de 75ml mínimo</w:t>
            </w:r>
          </w:p>
        </w:tc>
        <w:tc>
          <w:tcPr>
            <w:tcW w:w="514" w:type="pct"/>
            <w:noWrap/>
            <w:vAlign w:val="center"/>
            <w:hideMark/>
          </w:tcPr>
          <w:p w14:paraId="05F4D11F"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1C0755C6"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607259A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1DE65BD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09" w:type="pct"/>
            <w:noWrap/>
            <w:vAlign w:val="center"/>
            <w:hideMark/>
          </w:tcPr>
          <w:p w14:paraId="295F4BAF"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3642</w:t>
            </w:r>
          </w:p>
        </w:tc>
      </w:tr>
      <w:tr w:rsidR="00BA0CB8" w:rsidRPr="00776304" w14:paraId="3FE7B795" w14:textId="77777777" w:rsidTr="00342783">
        <w:trPr>
          <w:trHeight w:val="300"/>
        </w:trPr>
        <w:tc>
          <w:tcPr>
            <w:tcW w:w="295" w:type="pct"/>
            <w:noWrap/>
            <w:vAlign w:val="center"/>
            <w:hideMark/>
          </w:tcPr>
          <w:p w14:paraId="10403EF5"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5</w:t>
            </w:r>
          </w:p>
        </w:tc>
        <w:tc>
          <w:tcPr>
            <w:tcW w:w="735" w:type="pct"/>
            <w:noWrap/>
            <w:vAlign w:val="center"/>
            <w:hideMark/>
          </w:tcPr>
          <w:p w14:paraId="0BBC08C3"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Pasta dental para adulto</w:t>
            </w:r>
          </w:p>
        </w:tc>
        <w:tc>
          <w:tcPr>
            <w:tcW w:w="1471" w:type="pct"/>
            <w:noWrap/>
            <w:vAlign w:val="center"/>
            <w:hideMark/>
          </w:tcPr>
          <w:p w14:paraId="47A8C67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Tubo de 75ml mínimo</w:t>
            </w:r>
          </w:p>
        </w:tc>
        <w:tc>
          <w:tcPr>
            <w:tcW w:w="514" w:type="pct"/>
            <w:noWrap/>
            <w:vAlign w:val="center"/>
            <w:hideMark/>
          </w:tcPr>
          <w:p w14:paraId="30D23106"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0AAF87B4"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0AF5B3AD"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0EFA9891"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3EBBA64D"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1396</w:t>
            </w:r>
          </w:p>
        </w:tc>
      </w:tr>
      <w:tr w:rsidR="00BA0CB8" w:rsidRPr="00776304" w14:paraId="55466AC0" w14:textId="77777777" w:rsidTr="00342783">
        <w:trPr>
          <w:trHeight w:val="300"/>
        </w:trPr>
        <w:tc>
          <w:tcPr>
            <w:tcW w:w="295" w:type="pct"/>
            <w:noWrap/>
            <w:vAlign w:val="center"/>
            <w:hideMark/>
          </w:tcPr>
          <w:p w14:paraId="377AA04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6</w:t>
            </w:r>
          </w:p>
        </w:tc>
        <w:tc>
          <w:tcPr>
            <w:tcW w:w="735" w:type="pct"/>
            <w:noWrap/>
            <w:vAlign w:val="center"/>
            <w:hideMark/>
          </w:tcPr>
          <w:p w14:paraId="766392C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Jabón líquido para manos</w:t>
            </w:r>
          </w:p>
        </w:tc>
        <w:tc>
          <w:tcPr>
            <w:tcW w:w="1471" w:type="pct"/>
            <w:noWrap/>
            <w:vAlign w:val="center"/>
            <w:hideMark/>
          </w:tcPr>
          <w:p w14:paraId="65025446"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Jabón líquido en botella de 250ml mínimo, con dosificador para manos</w:t>
            </w:r>
          </w:p>
        </w:tc>
        <w:tc>
          <w:tcPr>
            <w:tcW w:w="514" w:type="pct"/>
            <w:noWrap/>
            <w:vAlign w:val="center"/>
            <w:hideMark/>
          </w:tcPr>
          <w:p w14:paraId="2567F100"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1F95523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3E809B5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66D446B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78AB0E09"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29DA9903" w14:textId="77777777" w:rsidTr="00342783">
        <w:trPr>
          <w:trHeight w:val="300"/>
        </w:trPr>
        <w:tc>
          <w:tcPr>
            <w:tcW w:w="295" w:type="pct"/>
            <w:noWrap/>
            <w:vAlign w:val="center"/>
            <w:hideMark/>
          </w:tcPr>
          <w:p w14:paraId="097A2EC8"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7</w:t>
            </w:r>
          </w:p>
        </w:tc>
        <w:tc>
          <w:tcPr>
            <w:tcW w:w="735" w:type="pct"/>
            <w:noWrap/>
            <w:vAlign w:val="center"/>
            <w:hideMark/>
          </w:tcPr>
          <w:p w14:paraId="2F6158C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Detergente en polvo</w:t>
            </w:r>
          </w:p>
        </w:tc>
        <w:tc>
          <w:tcPr>
            <w:tcW w:w="1471" w:type="pct"/>
            <w:noWrap/>
            <w:vAlign w:val="center"/>
            <w:hideMark/>
          </w:tcPr>
          <w:p w14:paraId="44973430"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Detergente en polvo para ropa de cualquier color, funda de 1kg mínimo</w:t>
            </w:r>
          </w:p>
        </w:tc>
        <w:tc>
          <w:tcPr>
            <w:tcW w:w="514" w:type="pct"/>
            <w:noWrap/>
            <w:vAlign w:val="center"/>
            <w:hideMark/>
          </w:tcPr>
          <w:p w14:paraId="77B9FF3C"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35818CEB"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4607F16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39C4FB0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54DFD426"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66D71B73" w14:textId="77777777" w:rsidTr="00342783">
        <w:trPr>
          <w:trHeight w:val="300"/>
        </w:trPr>
        <w:tc>
          <w:tcPr>
            <w:tcW w:w="295" w:type="pct"/>
            <w:noWrap/>
            <w:vAlign w:val="center"/>
            <w:hideMark/>
          </w:tcPr>
          <w:p w14:paraId="422CCE73"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8</w:t>
            </w:r>
          </w:p>
        </w:tc>
        <w:tc>
          <w:tcPr>
            <w:tcW w:w="735" w:type="pct"/>
            <w:noWrap/>
            <w:vAlign w:val="center"/>
            <w:hideMark/>
          </w:tcPr>
          <w:p w14:paraId="4BF8DAC2"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Papel higiénico</w:t>
            </w:r>
          </w:p>
        </w:tc>
        <w:tc>
          <w:tcPr>
            <w:tcW w:w="1471" w:type="pct"/>
            <w:noWrap/>
            <w:vAlign w:val="center"/>
            <w:hideMark/>
          </w:tcPr>
          <w:p w14:paraId="24ED1B2C"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Mínimo 2 hojas, rollo de 18m mínimo, empacado</w:t>
            </w:r>
          </w:p>
        </w:tc>
        <w:tc>
          <w:tcPr>
            <w:tcW w:w="514" w:type="pct"/>
            <w:noWrap/>
            <w:vAlign w:val="center"/>
            <w:hideMark/>
          </w:tcPr>
          <w:p w14:paraId="37382088"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7F44C80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0CBBF2AB"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2159507B"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7A7147A9"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29F37737" w14:textId="77777777" w:rsidTr="00342783">
        <w:trPr>
          <w:trHeight w:val="300"/>
        </w:trPr>
        <w:tc>
          <w:tcPr>
            <w:tcW w:w="295" w:type="pct"/>
            <w:noWrap/>
            <w:vAlign w:val="center"/>
            <w:hideMark/>
          </w:tcPr>
          <w:p w14:paraId="6544EAC2"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9</w:t>
            </w:r>
          </w:p>
        </w:tc>
        <w:tc>
          <w:tcPr>
            <w:tcW w:w="735" w:type="pct"/>
            <w:noWrap/>
            <w:vAlign w:val="center"/>
            <w:hideMark/>
          </w:tcPr>
          <w:p w14:paraId="1FEF0878"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Toallas femeninas</w:t>
            </w:r>
          </w:p>
        </w:tc>
        <w:tc>
          <w:tcPr>
            <w:tcW w:w="1471" w:type="pct"/>
            <w:noWrap/>
            <w:vAlign w:val="center"/>
            <w:hideMark/>
          </w:tcPr>
          <w:p w14:paraId="30249DF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Alta absorción, delgadas, con alas, paquetes de 10 unidades mínimo</w:t>
            </w:r>
          </w:p>
        </w:tc>
        <w:tc>
          <w:tcPr>
            <w:tcW w:w="514" w:type="pct"/>
            <w:noWrap/>
            <w:vAlign w:val="center"/>
            <w:hideMark/>
          </w:tcPr>
          <w:p w14:paraId="07CCD351"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Paquete</w:t>
            </w:r>
          </w:p>
        </w:tc>
        <w:tc>
          <w:tcPr>
            <w:tcW w:w="446" w:type="pct"/>
            <w:noWrap/>
            <w:vAlign w:val="center"/>
            <w:hideMark/>
          </w:tcPr>
          <w:p w14:paraId="57D381F2"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682D119B"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2409485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1312</w:t>
            </w:r>
          </w:p>
        </w:tc>
        <w:tc>
          <w:tcPr>
            <w:tcW w:w="509" w:type="pct"/>
            <w:noWrap/>
            <w:vAlign w:val="center"/>
            <w:hideMark/>
          </w:tcPr>
          <w:p w14:paraId="13291410"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1312</w:t>
            </w:r>
          </w:p>
        </w:tc>
      </w:tr>
      <w:tr w:rsidR="00BA0CB8" w:rsidRPr="00776304" w14:paraId="12783EA9" w14:textId="77777777" w:rsidTr="00342783">
        <w:trPr>
          <w:trHeight w:val="300"/>
        </w:trPr>
        <w:tc>
          <w:tcPr>
            <w:tcW w:w="295" w:type="pct"/>
            <w:noWrap/>
            <w:vAlign w:val="center"/>
            <w:hideMark/>
          </w:tcPr>
          <w:p w14:paraId="7C3144CE"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10</w:t>
            </w:r>
          </w:p>
        </w:tc>
        <w:tc>
          <w:tcPr>
            <w:tcW w:w="735" w:type="pct"/>
            <w:noWrap/>
            <w:vAlign w:val="center"/>
            <w:hideMark/>
          </w:tcPr>
          <w:p w14:paraId="09298C26"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Jabón íntimo líquido</w:t>
            </w:r>
          </w:p>
        </w:tc>
        <w:tc>
          <w:tcPr>
            <w:tcW w:w="1471" w:type="pct"/>
            <w:noWrap/>
            <w:vAlign w:val="center"/>
            <w:hideMark/>
          </w:tcPr>
          <w:p w14:paraId="19F24448"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Hipoalergénico, sin parabenos ni sulfatos, para balance de pH, 200ml mínimo</w:t>
            </w:r>
          </w:p>
        </w:tc>
        <w:tc>
          <w:tcPr>
            <w:tcW w:w="514" w:type="pct"/>
            <w:noWrap/>
            <w:vAlign w:val="center"/>
            <w:hideMark/>
          </w:tcPr>
          <w:p w14:paraId="7E3233A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66F4820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4D2D4A31"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5D84191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2FC422CF"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656</w:t>
            </w:r>
          </w:p>
        </w:tc>
      </w:tr>
      <w:tr w:rsidR="00BA0CB8" w:rsidRPr="00776304" w14:paraId="0B030638" w14:textId="77777777" w:rsidTr="00342783">
        <w:trPr>
          <w:trHeight w:val="300"/>
        </w:trPr>
        <w:tc>
          <w:tcPr>
            <w:tcW w:w="295" w:type="pct"/>
            <w:noWrap/>
            <w:vAlign w:val="center"/>
            <w:hideMark/>
          </w:tcPr>
          <w:p w14:paraId="2A089C9B"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11</w:t>
            </w:r>
          </w:p>
        </w:tc>
        <w:tc>
          <w:tcPr>
            <w:tcW w:w="735" w:type="pct"/>
            <w:noWrap/>
            <w:vAlign w:val="center"/>
            <w:hideMark/>
          </w:tcPr>
          <w:p w14:paraId="276CBD8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Ropa interior femenina</w:t>
            </w:r>
          </w:p>
        </w:tc>
        <w:tc>
          <w:tcPr>
            <w:tcW w:w="1471" w:type="pct"/>
            <w:noWrap/>
            <w:vAlign w:val="center"/>
            <w:hideMark/>
          </w:tcPr>
          <w:p w14:paraId="11AFA802"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Panty de cintura, tela elástica de 80% algodón mínimo, color blanco, talla M, paquete de 3 unidades</w:t>
            </w:r>
          </w:p>
        </w:tc>
        <w:tc>
          <w:tcPr>
            <w:tcW w:w="514" w:type="pct"/>
            <w:noWrap/>
            <w:vAlign w:val="center"/>
            <w:hideMark/>
          </w:tcPr>
          <w:p w14:paraId="1ACCFE8A"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Paquete</w:t>
            </w:r>
          </w:p>
        </w:tc>
        <w:tc>
          <w:tcPr>
            <w:tcW w:w="446" w:type="pct"/>
            <w:noWrap/>
            <w:vAlign w:val="center"/>
            <w:hideMark/>
          </w:tcPr>
          <w:p w14:paraId="454DB53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512F05CE"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13FE9A76"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2978668D"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656</w:t>
            </w:r>
          </w:p>
        </w:tc>
      </w:tr>
      <w:tr w:rsidR="00BA0CB8" w:rsidRPr="00776304" w14:paraId="59D76D3C" w14:textId="77777777" w:rsidTr="00342783">
        <w:trPr>
          <w:trHeight w:val="300"/>
        </w:trPr>
        <w:tc>
          <w:tcPr>
            <w:tcW w:w="295" w:type="pct"/>
            <w:noWrap/>
            <w:vAlign w:val="center"/>
            <w:hideMark/>
          </w:tcPr>
          <w:p w14:paraId="0E12416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12</w:t>
            </w:r>
          </w:p>
        </w:tc>
        <w:tc>
          <w:tcPr>
            <w:tcW w:w="735" w:type="pct"/>
            <w:noWrap/>
            <w:vAlign w:val="center"/>
            <w:hideMark/>
          </w:tcPr>
          <w:p w14:paraId="6D63C29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Toallas húmedas</w:t>
            </w:r>
          </w:p>
        </w:tc>
        <w:tc>
          <w:tcPr>
            <w:tcW w:w="1471" w:type="pct"/>
            <w:noWrap/>
            <w:vAlign w:val="center"/>
            <w:hideMark/>
          </w:tcPr>
          <w:p w14:paraId="272D0136"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Toallas húmedas desechables sin aroma, paquetes de 50 unidades</w:t>
            </w:r>
          </w:p>
        </w:tc>
        <w:tc>
          <w:tcPr>
            <w:tcW w:w="514" w:type="pct"/>
            <w:noWrap/>
            <w:vAlign w:val="center"/>
            <w:hideMark/>
          </w:tcPr>
          <w:p w14:paraId="04942CE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Paquete</w:t>
            </w:r>
          </w:p>
        </w:tc>
        <w:tc>
          <w:tcPr>
            <w:tcW w:w="446" w:type="pct"/>
            <w:noWrap/>
            <w:vAlign w:val="center"/>
            <w:hideMark/>
          </w:tcPr>
          <w:p w14:paraId="438AEA1D"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434438B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2B40D10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70A089E8"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47CCBF06" w14:textId="77777777" w:rsidTr="00342783">
        <w:trPr>
          <w:trHeight w:val="300"/>
        </w:trPr>
        <w:tc>
          <w:tcPr>
            <w:tcW w:w="295" w:type="pct"/>
            <w:noWrap/>
            <w:vAlign w:val="center"/>
            <w:hideMark/>
          </w:tcPr>
          <w:p w14:paraId="38867CA0"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13</w:t>
            </w:r>
          </w:p>
        </w:tc>
        <w:tc>
          <w:tcPr>
            <w:tcW w:w="735" w:type="pct"/>
            <w:noWrap/>
            <w:vAlign w:val="center"/>
            <w:hideMark/>
          </w:tcPr>
          <w:p w14:paraId="1A67DA32"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Mascarilla de tela reutilizable infantil</w:t>
            </w:r>
          </w:p>
        </w:tc>
        <w:tc>
          <w:tcPr>
            <w:tcW w:w="1471" w:type="pct"/>
            <w:noWrap/>
            <w:vAlign w:val="center"/>
            <w:hideMark/>
          </w:tcPr>
          <w:p w14:paraId="1D2A825D" w14:textId="77777777" w:rsidR="00BA0CB8" w:rsidRPr="00776304" w:rsidRDefault="00C13C84" w:rsidP="006522F5">
            <w:pPr>
              <w:rPr>
                <w:rFonts w:ascii="Plan" w:eastAsia="Times New Roman" w:hAnsi="Plan"/>
                <w:sz w:val="20"/>
                <w:szCs w:val="20"/>
                <w:lang w:eastAsia="es-EC"/>
              </w:rPr>
            </w:pPr>
            <w:r>
              <w:rPr>
                <w:rFonts w:ascii="Plan" w:eastAsia="Times New Roman" w:hAnsi="Plan"/>
                <w:sz w:val="20"/>
                <w:szCs w:val="20"/>
                <w:lang w:eastAsia="es-EC"/>
              </w:rPr>
              <w:t xml:space="preserve">Dos por kit. </w:t>
            </w:r>
            <w:r w:rsidR="00BA0CB8" w:rsidRPr="00776304">
              <w:rPr>
                <w:rFonts w:ascii="Plan" w:eastAsia="Times New Roman" w:hAnsi="Plan"/>
                <w:sz w:val="20"/>
                <w:szCs w:val="20"/>
                <w:lang w:eastAsia="es-EC"/>
              </w:rPr>
              <w:t>Hecha de tres capas: capa interior de tela de al menos 60% algodón, capa exterior de tela sintética (p.ej. polipropileno, poliéster o mezclas de ambos), capa intermedia de tela no tejida sintética o de algodón; para menores de 10 años, ajuste a la cara con elásticos.</w:t>
            </w:r>
          </w:p>
        </w:tc>
        <w:tc>
          <w:tcPr>
            <w:tcW w:w="514" w:type="pct"/>
            <w:noWrap/>
            <w:vAlign w:val="center"/>
            <w:hideMark/>
          </w:tcPr>
          <w:p w14:paraId="02D7E73B"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2FCE73D0"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7284</w:t>
            </w:r>
          </w:p>
        </w:tc>
        <w:tc>
          <w:tcPr>
            <w:tcW w:w="514" w:type="pct"/>
            <w:noWrap/>
            <w:vAlign w:val="center"/>
            <w:hideMark/>
          </w:tcPr>
          <w:p w14:paraId="1E3DC0F1"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421FA7E1"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09" w:type="pct"/>
            <w:noWrap/>
            <w:vAlign w:val="center"/>
            <w:hideMark/>
          </w:tcPr>
          <w:p w14:paraId="537843C5"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7284</w:t>
            </w:r>
          </w:p>
        </w:tc>
      </w:tr>
      <w:tr w:rsidR="00BA0CB8" w:rsidRPr="00776304" w14:paraId="27B6B796" w14:textId="77777777" w:rsidTr="00342783">
        <w:trPr>
          <w:trHeight w:val="300"/>
        </w:trPr>
        <w:tc>
          <w:tcPr>
            <w:tcW w:w="295" w:type="pct"/>
            <w:noWrap/>
            <w:vAlign w:val="center"/>
            <w:hideMark/>
          </w:tcPr>
          <w:p w14:paraId="14C91695"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14</w:t>
            </w:r>
          </w:p>
        </w:tc>
        <w:tc>
          <w:tcPr>
            <w:tcW w:w="735" w:type="pct"/>
            <w:noWrap/>
            <w:vAlign w:val="center"/>
            <w:hideMark/>
          </w:tcPr>
          <w:p w14:paraId="01741DF6"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Mascarilla de tela reutilizable para adulto</w:t>
            </w:r>
          </w:p>
        </w:tc>
        <w:tc>
          <w:tcPr>
            <w:tcW w:w="1471" w:type="pct"/>
            <w:noWrap/>
            <w:vAlign w:val="center"/>
            <w:hideMark/>
          </w:tcPr>
          <w:p w14:paraId="5EAE12F3" w14:textId="77777777" w:rsidR="00BA0CB8" w:rsidRPr="00776304" w:rsidRDefault="00C13C84" w:rsidP="006522F5">
            <w:pPr>
              <w:rPr>
                <w:rFonts w:ascii="Plan" w:eastAsia="Times New Roman" w:hAnsi="Plan"/>
                <w:sz w:val="20"/>
                <w:szCs w:val="20"/>
                <w:lang w:eastAsia="es-EC"/>
              </w:rPr>
            </w:pPr>
            <w:r>
              <w:rPr>
                <w:rFonts w:ascii="Plan" w:eastAsia="Times New Roman" w:hAnsi="Plan"/>
                <w:sz w:val="20"/>
                <w:szCs w:val="20"/>
                <w:lang w:eastAsia="es-EC"/>
              </w:rPr>
              <w:t xml:space="preserve">Dos por kit. </w:t>
            </w:r>
            <w:r w:rsidR="00BA0CB8" w:rsidRPr="00776304">
              <w:rPr>
                <w:rFonts w:ascii="Plan" w:eastAsia="Times New Roman" w:hAnsi="Plan"/>
                <w:sz w:val="20"/>
                <w:szCs w:val="20"/>
                <w:lang w:eastAsia="es-EC"/>
              </w:rPr>
              <w:t>Hecha de tres capas: capa interior de tela de al menos 60% algodón, capa exterior de tela sintética (p.ej. polipropileno, poliéster o mezclas de ambos), capa intermedia de tela no tejida sintética o de algodón; para adulto, ajuste a la cara con elásticos.</w:t>
            </w:r>
          </w:p>
        </w:tc>
        <w:tc>
          <w:tcPr>
            <w:tcW w:w="514" w:type="pct"/>
            <w:noWrap/>
            <w:vAlign w:val="center"/>
            <w:hideMark/>
          </w:tcPr>
          <w:p w14:paraId="5719D10A"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14754CFE"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73177660"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1480</w:t>
            </w:r>
          </w:p>
        </w:tc>
        <w:tc>
          <w:tcPr>
            <w:tcW w:w="515" w:type="pct"/>
            <w:noWrap/>
            <w:vAlign w:val="center"/>
            <w:hideMark/>
          </w:tcPr>
          <w:p w14:paraId="6625335D"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1312</w:t>
            </w:r>
          </w:p>
        </w:tc>
        <w:tc>
          <w:tcPr>
            <w:tcW w:w="509" w:type="pct"/>
            <w:noWrap/>
            <w:vAlign w:val="center"/>
            <w:hideMark/>
          </w:tcPr>
          <w:p w14:paraId="3C30659B"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2792</w:t>
            </w:r>
          </w:p>
        </w:tc>
      </w:tr>
      <w:tr w:rsidR="00BA0CB8" w:rsidRPr="00776304" w14:paraId="0825962F" w14:textId="77777777" w:rsidTr="00342783">
        <w:trPr>
          <w:trHeight w:val="600"/>
        </w:trPr>
        <w:tc>
          <w:tcPr>
            <w:tcW w:w="295" w:type="pct"/>
            <w:noWrap/>
            <w:vAlign w:val="center"/>
            <w:hideMark/>
          </w:tcPr>
          <w:p w14:paraId="27ADCBE3"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15</w:t>
            </w:r>
          </w:p>
        </w:tc>
        <w:tc>
          <w:tcPr>
            <w:tcW w:w="735" w:type="pct"/>
            <w:noWrap/>
            <w:vAlign w:val="center"/>
            <w:hideMark/>
          </w:tcPr>
          <w:p w14:paraId="51738780"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Juego para niños de educación en higiene menstrual</w:t>
            </w:r>
          </w:p>
        </w:tc>
        <w:tc>
          <w:tcPr>
            <w:tcW w:w="1471" w:type="pct"/>
            <w:vAlign w:val="center"/>
            <w:hideMark/>
          </w:tcPr>
          <w:p w14:paraId="582210A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 xml:space="preserve">Juego para los niños para aprender sobre menstruación (descargar en </w:t>
            </w:r>
            <w:hyperlink r:id="rId11" w:history="1">
              <w:r w:rsidRPr="00776304">
                <w:rPr>
                  <w:rStyle w:val="Hipervnculo"/>
                  <w:rFonts w:ascii="Plan" w:eastAsia="Times New Roman" w:hAnsi="Plan"/>
                  <w:sz w:val="20"/>
                  <w:szCs w:val="20"/>
                  <w:lang w:eastAsia="es-EC"/>
                </w:rPr>
                <w:t>https://plan-international.org/sites/default/files/media_wysiwyg/ninios_-_051020_-v4_0.pdf</w:t>
              </w:r>
            </w:hyperlink>
            <w:r w:rsidRPr="00776304">
              <w:rPr>
                <w:rFonts w:ascii="Plan" w:eastAsia="Times New Roman" w:hAnsi="Plan"/>
                <w:sz w:val="20"/>
                <w:szCs w:val="20"/>
                <w:lang w:eastAsia="es-EC"/>
              </w:rPr>
              <w:t xml:space="preserve">), medida </w:t>
            </w:r>
            <w:r w:rsidRPr="00776304">
              <w:rPr>
                <w:rFonts w:ascii="Plan" w:eastAsia="Times New Roman" w:hAnsi="Plan"/>
                <w:sz w:val="20"/>
                <w:szCs w:val="20"/>
                <w:lang w:eastAsia="es-EC"/>
              </w:rPr>
              <w:lastRenderedPageBreak/>
              <w:t xml:space="preserve">A3, impresión a doble cara, material </w:t>
            </w:r>
            <w:proofErr w:type="spellStart"/>
            <w:r w:rsidRPr="00776304">
              <w:rPr>
                <w:rFonts w:ascii="Plan" w:eastAsia="Times New Roman" w:hAnsi="Plan"/>
                <w:sz w:val="20"/>
                <w:szCs w:val="20"/>
                <w:lang w:eastAsia="es-EC"/>
              </w:rPr>
              <w:t>couché</w:t>
            </w:r>
            <w:proofErr w:type="spellEnd"/>
            <w:r w:rsidRPr="00776304">
              <w:rPr>
                <w:rFonts w:ascii="Plan" w:eastAsia="Times New Roman" w:hAnsi="Plan"/>
                <w:sz w:val="20"/>
                <w:szCs w:val="20"/>
                <w:lang w:eastAsia="es-EC"/>
              </w:rPr>
              <w:t xml:space="preserve"> mate 120g, impresión a color CMYK</w:t>
            </w:r>
          </w:p>
        </w:tc>
        <w:tc>
          <w:tcPr>
            <w:tcW w:w="514" w:type="pct"/>
            <w:noWrap/>
            <w:vAlign w:val="center"/>
            <w:hideMark/>
          </w:tcPr>
          <w:p w14:paraId="2DE546EF"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lastRenderedPageBreak/>
              <w:t>Unidad</w:t>
            </w:r>
          </w:p>
        </w:tc>
        <w:tc>
          <w:tcPr>
            <w:tcW w:w="446" w:type="pct"/>
            <w:noWrap/>
            <w:vAlign w:val="center"/>
            <w:hideMark/>
          </w:tcPr>
          <w:p w14:paraId="4FDF131E"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3BED4D00"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19AFD072"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09" w:type="pct"/>
            <w:noWrap/>
            <w:vAlign w:val="center"/>
            <w:hideMark/>
          </w:tcPr>
          <w:p w14:paraId="08DC57EB"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740</w:t>
            </w:r>
          </w:p>
        </w:tc>
      </w:tr>
      <w:tr w:rsidR="00BA0CB8" w:rsidRPr="00776304" w14:paraId="7DF52D15" w14:textId="77777777" w:rsidTr="00342783">
        <w:trPr>
          <w:trHeight w:val="300"/>
        </w:trPr>
        <w:tc>
          <w:tcPr>
            <w:tcW w:w="295" w:type="pct"/>
            <w:noWrap/>
            <w:vAlign w:val="center"/>
            <w:hideMark/>
          </w:tcPr>
          <w:p w14:paraId="24FF4B50"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16</w:t>
            </w:r>
          </w:p>
        </w:tc>
        <w:tc>
          <w:tcPr>
            <w:tcW w:w="735" w:type="pct"/>
            <w:noWrap/>
            <w:vAlign w:val="center"/>
            <w:hideMark/>
          </w:tcPr>
          <w:p w14:paraId="70F9056A"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Guía “El ciclo de mi cuerpo”</w:t>
            </w:r>
          </w:p>
        </w:tc>
        <w:tc>
          <w:tcPr>
            <w:tcW w:w="1471" w:type="pct"/>
            <w:noWrap/>
            <w:vAlign w:val="center"/>
            <w:hideMark/>
          </w:tcPr>
          <w:p w14:paraId="1C51AD0B"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 xml:space="preserve">Guía formativa con actividades para niñas que ya menstruaron (descargar en </w:t>
            </w:r>
            <w:hyperlink r:id="rId12" w:history="1">
              <w:r w:rsidRPr="00776304">
                <w:rPr>
                  <w:rStyle w:val="Hipervnculo"/>
                  <w:rFonts w:ascii="Plan" w:eastAsia="Times New Roman" w:hAnsi="Plan"/>
                  <w:sz w:val="20"/>
                  <w:szCs w:val="20"/>
                  <w:lang w:eastAsia="es-EC"/>
                </w:rPr>
                <w:t>https://plan-international.org/sites/default/files/media_wysiwyg/cuidate_empoderate.pdf</w:t>
              </w:r>
            </w:hyperlink>
            <w:r w:rsidRPr="00776304">
              <w:rPr>
                <w:rFonts w:ascii="Plan" w:eastAsia="Times New Roman" w:hAnsi="Plan"/>
                <w:sz w:val="20"/>
                <w:szCs w:val="20"/>
                <w:lang w:eastAsia="es-EC"/>
              </w:rPr>
              <w:t xml:space="preserve">), impresión tipo agenda de 40 páginas (tapas incluidas), medida A5 (cerrado), páginas interiores de papel bond alisado de 120g, tapas de papel </w:t>
            </w:r>
            <w:proofErr w:type="spellStart"/>
            <w:r w:rsidRPr="00776304">
              <w:rPr>
                <w:rFonts w:ascii="Plan" w:eastAsia="Times New Roman" w:hAnsi="Plan"/>
                <w:sz w:val="20"/>
                <w:szCs w:val="20"/>
                <w:lang w:eastAsia="es-EC"/>
              </w:rPr>
              <w:t>couché</w:t>
            </w:r>
            <w:proofErr w:type="spellEnd"/>
            <w:r w:rsidRPr="00776304">
              <w:rPr>
                <w:rFonts w:ascii="Plan" w:eastAsia="Times New Roman" w:hAnsi="Plan"/>
                <w:sz w:val="20"/>
                <w:szCs w:val="20"/>
                <w:lang w:eastAsia="es-EC"/>
              </w:rPr>
              <w:t xml:space="preserve"> de 300g, acabados de barniz UV mate en exterior de tapas, impresión a color CMYK</w:t>
            </w:r>
          </w:p>
        </w:tc>
        <w:tc>
          <w:tcPr>
            <w:tcW w:w="514" w:type="pct"/>
            <w:noWrap/>
            <w:vAlign w:val="center"/>
            <w:hideMark/>
          </w:tcPr>
          <w:p w14:paraId="04684A7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2FFCF43F"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4" w:type="pct"/>
            <w:noWrap/>
            <w:vAlign w:val="center"/>
            <w:hideMark/>
          </w:tcPr>
          <w:p w14:paraId="1632DFE5"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w:t>
            </w:r>
          </w:p>
        </w:tc>
        <w:tc>
          <w:tcPr>
            <w:tcW w:w="515" w:type="pct"/>
            <w:noWrap/>
            <w:vAlign w:val="center"/>
            <w:hideMark/>
          </w:tcPr>
          <w:p w14:paraId="38C400D9"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52616890"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656</w:t>
            </w:r>
          </w:p>
        </w:tc>
      </w:tr>
      <w:tr w:rsidR="00BA0CB8" w:rsidRPr="00776304" w14:paraId="45B29599" w14:textId="77777777" w:rsidTr="00342783">
        <w:trPr>
          <w:trHeight w:val="300"/>
        </w:trPr>
        <w:tc>
          <w:tcPr>
            <w:tcW w:w="295" w:type="pct"/>
            <w:noWrap/>
            <w:vAlign w:val="center"/>
            <w:hideMark/>
          </w:tcPr>
          <w:p w14:paraId="41CF777D"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17</w:t>
            </w:r>
          </w:p>
        </w:tc>
        <w:tc>
          <w:tcPr>
            <w:tcW w:w="735" w:type="pct"/>
            <w:noWrap/>
            <w:vAlign w:val="center"/>
            <w:hideMark/>
          </w:tcPr>
          <w:p w14:paraId="4F27CFCD"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Bolsa</w:t>
            </w:r>
          </w:p>
        </w:tc>
        <w:tc>
          <w:tcPr>
            <w:tcW w:w="1471" w:type="pct"/>
            <w:noWrap/>
            <w:vAlign w:val="center"/>
            <w:hideMark/>
          </w:tcPr>
          <w:p w14:paraId="455BB9B3"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 xml:space="preserve">Bolsa de </w:t>
            </w:r>
            <w:proofErr w:type="spellStart"/>
            <w:r w:rsidRPr="00776304">
              <w:rPr>
                <w:rFonts w:ascii="Plan" w:eastAsia="Times New Roman" w:hAnsi="Plan"/>
                <w:sz w:val="20"/>
                <w:szCs w:val="20"/>
                <w:lang w:eastAsia="es-EC"/>
              </w:rPr>
              <w:t>cambrella</w:t>
            </w:r>
            <w:proofErr w:type="spellEnd"/>
            <w:r w:rsidRPr="00776304">
              <w:rPr>
                <w:rFonts w:ascii="Plan" w:eastAsia="Times New Roman" w:hAnsi="Plan"/>
                <w:sz w:val="20"/>
                <w:szCs w:val="20"/>
                <w:lang w:eastAsia="es-EC"/>
              </w:rPr>
              <w:t xml:space="preserve"> con bandera de logos del proyecto y mensaje de salvaguarda de Plan en serigrafía (4 colores) de un solo lado, dimensiones 35x38cm y 10cm de fuelle</w:t>
            </w:r>
          </w:p>
        </w:tc>
        <w:tc>
          <w:tcPr>
            <w:tcW w:w="514" w:type="pct"/>
            <w:noWrap/>
            <w:vAlign w:val="center"/>
            <w:hideMark/>
          </w:tcPr>
          <w:p w14:paraId="6AEFD3C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0D9C6BA3"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44DA06E2"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7B46EE8E"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6B3AB159"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0779E38D" w14:textId="77777777" w:rsidTr="00342783">
        <w:trPr>
          <w:trHeight w:val="300"/>
        </w:trPr>
        <w:tc>
          <w:tcPr>
            <w:tcW w:w="295" w:type="pct"/>
            <w:noWrap/>
            <w:vAlign w:val="center"/>
            <w:hideMark/>
          </w:tcPr>
          <w:p w14:paraId="6F21E891"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18</w:t>
            </w:r>
          </w:p>
        </w:tc>
        <w:tc>
          <w:tcPr>
            <w:tcW w:w="735" w:type="pct"/>
            <w:noWrap/>
            <w:vAlign w:val="center"/>
            <w:hideMark/>
          </w:tcPr>
          <w:p w14:paraId="02E408A7"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Empacado de kit</w:t>
            </w:r>
          </w:p>
        </w:tc>
        <w:tc>
          <w:tcPr>
            <w:tcW w:w="1471" w:type="pct"/>
            <w:noWrap/>
            <w:vAlign w:val="center"/>
            <w:hideMark/>
          </w:tcPr>
          <w:p w14:paraId="012C9975"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 xml:space="preserve">Materiales y mano de obra para empacar los kits según la tipología establecida en los TDR. Los kits en sus respectivas bolsas de </w:t>
            </w:r>
            <w:proofErr w:type="spellStart"/>
            <w:r w:rsidRPr="00776304">
              <w:rPr>
                <w:rFonts w:ascii="Plan" w:eastAsia="Times New Roman" w:hAnsi="Plan"/>
                <w:sz w:val="20"/>
                <w:szCs w:val="20"/>
                <w:lang w:eastAsia="es-EC"/>
              </w:rPr>
              <w:t>cambrella</w:t>
            </w:r>
            <w:proofErr w:type="spellEnd"/>
            <w:r w:rsidRPr="00776304">
              <w:rPr>
                <w:rFonts w:ascii="Plan" w:eastAsia="Times New Roman" w:hAnsi="Plan"/>
                <w:sz w:val="20"/>
                <w:szCs w:val="20"/>
                <w:lang w:eastAsia="es-EC"/>
              </w:rPr>
              <w:t xml:space="preserve"> se empacarán en cajas de cartón de máximo 25kg de peso y claramente identificadas para su almacenamiento temporal en las instituciones educativas.</w:t>
            </w:r>
          </w:p>
        </w:tc>
        <w:tc>
          <w:tcPr>
            <w:tcW w:w="514" w:type="pct"/>
            <w:noWrap/>
            <w:vAlign w:val="center"/>
            <w:hideMark/>
          </w:tcPr>
          <w:p w14:paraId="2707C61F"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7048489A"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20163598"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0F12CAD5"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5EFC1336"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r w:rsidR="00BA0CB8" w:rsidRPr="00776304" w14:paraId="7D295F50" w14:textId="77777777" w:rsidTr="00342783">
        <w:trPr>
          <w:trHeight w:val="300"/>
        </w:trPr>
        <w:tc>
          <w:tcPr>
            <w:tcW w:w="295" w:type="pct"/>
            <w:noWrap/>
            <w:vAlign w:val="center"/>
            <w:hideMark/>
          </w:tcPr>
          <w:p w14:paraId="6A1B3F09"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19</w:t>
            </w:r>
          </w:p>
        </w:tc>
        <w:tc>
          <w:tcPr>
            <w:tcW w:w="735" w:type="pct"/>
            <w:noWrap/>
            <w:vAlign w:val="center"/>
            <w:hideMark/>
          </w:tcPr>
          <w:p w14:paraId="324E198E"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Transporte</w:t>
            </w:r>
          </w:p>
        </w:tc>
        <w:tc>
          <w:tcPr>
            <w:tcW w:w="1471" w:type="pct"/>
            <w:noWrap/>
            <w:vAlign w:val="center"/>
            <w:hideMark/>
          </w:tcPr>
          <w:p w14:paraId="79373BE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Transporte de kits a los 5 lugares de entrega en Quito según los destinos y cantidades establecidos en los TDR</w:t>
            </w:r>
            <w:r w:rsidR="008635DC">
              <w:rPr>
                <w:rFonts w:ascii="Plan" w:eastAsia="Times New Roman" w:hAnsi="Plan"/>
                <w:sz w:val="20"/>
                <w:szCs w:val="20"/>
                <w:lang w:eastAsia="es-EC"/>
              </w:rPr>
              <w:t xml:space="preserve"> (incluye estiba)</w:t>
            </w:r>
          </w:p>
        </w:tc>
        <w:tc>
          <w:tcPr>
            <w:tcW w:w="514" w:type="pct"/>
            <w:noWrap/>
            <w:vAlign w:val="center"/>
            <w:hideMark/>
          </w:tcPr>
          <w:p w14:paraId="57019BD4" w14:textId="77777777" w:rsidR="00BA0CB8" w:rsidRPr="00776304" w:rsidRDefault="00BA0CB8" w:rsidP="006522F5">
            <w:pPr>
              <w:rPr>
                <w:rFonts w:ascii="Plan" w:eastAsia="Times New Roman" w:hAnsi="Plan"/>
                <w:sz w:val="20"/>
                <w:szCs w:val="20"/>
                <w:lang w:eastAsia="es-EC"/>
              </w:rPr>
            </w:pPr>
            <w:r w:rsidRPr="00776304">
              <w:rPr>
                <w:rFonts w:ascii="Plan" w:eastAsia="Times New Roman" w:hAnsi="Plan"/>
                <w:sz w:val="20"/>
                <w:szCs w:val="20"/>
                <w:lang w:eastAsia="es-EC"/>
              </w:rPr>
              <w:t>Unidad</w:t>
            </w:r>
          </w:p>
        </w:tc>
        <w:tc>
          <w:tcPr>
            <w:tcW w:w="446" w:type="pct"/>
            <w:noWrap/>
            <w:vAlign w:val="center"/>
            <w:hideMark/>
          </w:tcPr>
          <w:p w14:paraId="73C3F38C"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3642</w:t>
            </w:r>
          </w:p>
        </w:tc>
        <w:tc>
          <w:tcPr>
            <w:tcW w:w="514" w:type="pct"/>
            <w:noWrap/>
            <w:vAlign w:val="center"/>
            <w:hideMark/>
          </w:tcPr>
          <w:p w14:paraId="3F633267"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740</w:t>
            </w:r>
          </w:p>
        </w:tc>
        <w:tc>
          <w:tcPr>
            <w:tcW w:w="515" w:type="pct"/>
            <w:noWrap/>
            <w:vAlign w:val="center"/>
            <w:hideMark/>
          </w:tcPr>
          <w:p w14:paraId="5B916CA9" w14:textId="77777777" w:rsidR="00BA0CB8" w:rsidRPr="00776304" w:rsidRDefault="00BA0CB8" w:rsidP="00BA0CB8">
            <w:pPr>
              <w:jc w:val="center"/>
              <w:rPr>
                <w:rFonts w:ascii="Plan" w:eastAsia="Times New Roman" w:hAnsi="Plan"/>
                <w:sz w:val="20"/>
                <w:szCs w:val="20"/>
                <w:lang w:eastAsia="es-EC"/>
              </w:rPr>
            </w:pPr>
            <w:r w:rsidRPr="00776304">
              <w:rPr>
                <w:rFonts w:ascii="Plan" w:eastAsia="Times New Roman" w:hAnsi="Plan"/>
                <w:sz w:val="20"/>
                <w:szCs w:val="20"/>
                <w:lang w:eastAsia="es-EC"/>
              </w:rPr>
              <w:t>656</w:t>
            </w:r>
          </w:p>
        </w:tc>
        <w:tc>
          <w:tcPr>
            <w:tcW w:w="509" w:type="pct"/>
            <w:noWrap/>
            <w:vAlign w:val="center"/>
            <w:hideMark/>
          </w:tcPr>
          <w:p w14:paraId="75028807" w14:textId="77777777" w:rsidR="00BA0CB8" w:rsidRPr="00776304" w:rsidRDefault="00BA0CB8" w:rsidP="00BA0CB8">
            <w:pPr>
              <w:jc w:val="center"/>
              <w:rPr>
                <w:rFonts w:ascii="Plan" w:eastAsia="Times New Roman" w:hAnsi="Plan"/>
                <w:b/>
                <w:sz w:val="20"/>
                <w:szCs w:val="20"/>
                <w:lang w:eastAsia="es-EC"/>
              </w:rPr>
            </w:pPr>
            <w:r w:rsidRPr="00776304">
              <w:rPr>
                <w:rFonts w:ascii="Plan" w:eastAsia="Times New Roman" w:hAnsi="Plan"/>
                <w:b/>
                <w:sz w:val="20"/>
                <w:szCs w:val="20"/>
                <w:lang w:eastAsia="es-EC"/>
              </w:rPr>
              <w:t>5038</w:t>
            </w:r>
          </w:p>
        </w:tc>
      </w:tr>
    </w:tbl>
    <w:p w14:paraId="373A7A1F" w14:textId="77777777" w:rsidR="00BA0CB8" w:rsidRDefault="00BA0CB8" w:rsidP="00BA0CB8">
      <w:pPr>
        <w:jc w:val="center"/>
        <w:rPr>
          <w:rFonts w:ascii="Plan" w:hAnsi="Plan"/>
          <w:sz w:val="24"/>
          <w:szCs w:val="24"/>
        </w:rPr>
      </w:pPr>
    </w:p>
    <w:p w14:paraId="596BCD0E" w14:textId="77777777" w:rsidR="00BA0CB8" w:rsidRPr="008401F8" w:rsidRDefault="00BA0CB8" w:rsidP="00BA0CB8">
      <w:pPr>
        <w:jc w:val="center"/>
        <w:rPr>
          <w:rFonts w:ascii="Plan" w:hAnsi="Plan"/>
          <w:b/>
          <w:sz w:val="24"/>
          <w:szCs w:val="24"/>
        </w:rPr>
      </w:pPr>
      <w:r w:rsidRPr="008401F8">
        <w:rPr>
          <w:rFonts w:ascii="Plan" w:hAnsi="Plan"/>
          <w:b/>
          <w:sz w:val="24"/>
          <w:szCs w:val="24"/>
        </w:rPr>
        <w:t>Lugar de entrega, cantidad de kits por tipo e I</w:t>
      </w:r>
      <w:r w:rsidR="008401F8">
        <w:rPr>
          <w:rFonts w:ascii="Plan" w:hAnsi="Plan"/>
          <w:b/>
          <w:sz w:val="24"/>
          <w:szCs w:val="24"/>
        </w:rPr>
        <w:t xml:space="preserve">nstitución </w:t>
      </w:r>
      <w:r w:rsidRPr="008401F8">
        <w:rPr>
          <w:rFonts w:ascii="Plan" w:hAnsi="Plan"/>
          <w:b/>
          <w:sz w:val="24"/>
          <w:szCs w:val="24"/>
        </w:rPr>
        <w:t>E</w:t>
      </w:r>
      <w:r w:rsidR="008401F8">
        <w:rPr>
          <w:rFonts w:ascii="Plan" w:hAnsi="Plan"/>
          <w:b/>
          <w:sz w:val="24"/>
          <w:szCs w:val="24"/>
        </w:rPr>
        <w:t>ducativa</w:t>
      </w:r>
      <w:r w:rsidRPr="008401F8">
        <w:rPr>
          <w:rFonts w:ascii="Plan" w:hAnsi="Plan"/>
          <w:b/>
          <w:sz w:val="24"/>
          <w:szCs w:val="24"/>
        </w:rPr>
        <w:t>, y plazos de entrega</w:t>
      </w:r>
    </w:p>
    <w:tbl>
      <w:tblPr>
        <w:tblStyle w:val="Tablaconcuadrcula"/>
        <w:tblW w:w="9781" w:type="dxa"/>
        <w:tblInd w:w="-572" w:type="dxa"/>
        <w:tblLayout w:type="fixed"/>
        <w:tblLook w:val="04A0" w:firstRow="1" w:lastRow="0" w:firstColumn="1" w:lastColumn="0" w:noHBand="0" w:noVBand="1"/>
      </w:tblPr>
      <w:tblGrid>
        <w:gridCol w:w="1984"/>
        <w:gridCol w:w="851"/>
        <w:gridCol w:w="1276"/>
        <w:gridCol w:w="2409"/>
        <w:gridCol w:w="710"/>
        <w:gridCol w:w="708"/>
        <w:gridCol w:w="709"/>
        <w:gridCol w:w="1134"/>
      </w:tblGrid>
      <w:tr w:rsidR="00BA0CB8" w:rsidRPr="004E24E3" w14:paraId="59F2F62B" w14:textId="77777777" w:rsidTr="008401F8">
        <w:trPr>
          <w:trHeight w:val="300"/>
          <w:tblHeader/>
        </w:trPr>
        <w:tc>
          <w:tcPr>
            <w:tcW w:w="1984" w:type="dxa"/>
            <w:noWrap/>
            <w:vAlign w:val="center"/>
            <w:hideMark/>
          </w:tcPr>
          <w:p w14:paraId="17A66B1B"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Nombre Institución</w:t>
            </w:r>
          </w:p>
        </w:tc>
        <w:tc>
          <w:tcPr>
            <w:tcW w:w="851" w:type="dxa"/>
            <w:noWrap/>
            <w:vAlign w:val="center"/>
            <w:hideMark/>
          </w:tcPr>
          <w:p w14:paraId="66679631"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Ciudad</w:t>
            </w:r>
          </w:p>
        </w:tc>
        <w:tc>
          <w:tcPr>
            <w:tcW w:w="1276" w:type="dxa"/>
            <w:noWrap/>
            <w:vAlign w:val="center"/>
            <w:hideMark/>
          </w:tcPr>
          <w:p w14:paraId="2EF9B629"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Parroquia</w:t>
            </w:r>
          </w:p>
        </w:tc>
        <w:tc>
          <w:tcPr>
            <w:tcW w:w="2409" w:type="dxa"/>
            <w:noWrap/>
            <w:vAlign w:val="center"/>
            <w:hideMark/>
          </w:tcPr>
          <w:p w14:paraId="3CCE0D00"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Dirección de lugar de entrega</w:t>
            </w:r>
          </w:p>
        </w:tc>
        <w:tc>
          <w:tcPr>
            <w:tcW w:w="710" w:type="dxa"/>
            <w:noWrap/>
            <w:vAlign w:val="center"/>
            <w:hideMark/>
          </w:tcPr>
          <w:p w14:paraId="47D58521"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Kits A</w:t>
            </w:r>
          </w:p>
        </w:tc>
        <w:tc>
          <w:tcPr>
            <w:tcW w:w="708" w:type="dxa"/>
            <w:noWrap/>
            <w:vAlign w:val="center"/>
            <w:hideMark/>
          </w:tcPr>
          <w:p w14:paraId="65610B71"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Kits B</w:t>
            </w:r>
          </w:p>
        </w:tc>
        <w:tc>
          <w:tcPr>
            <w:tcW w:w="709" w:type="dxa"/>
            <w:noWrap/>
            <w:vAlign w:val="center"/>
            <w:hideMark/>
          </w:tcPr>
          <w:p w14:paraId="5700E0B1"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Kits C</w:t>
            </w:r>
          </w:p>
        </w:tc>
        <w:tc>
          <w:tcPr>
            <w:tcW w:w="1134" w:type="dxa"/>
            <w:noWrap/>
            <w:vAlign w:val="center"/>
            <w:hideMark/>
          </w:tcPr>
          <w:p w14:paraId="57B8BCB1" w14:textId="77777777" w:rsidR="00BA0CB8" w:rsidRPr="004E24E3" w:rsidRDefault="00BA0CB8" w:rsidP="006522F5">
            <w:pPr>
              <w:rPr>
                <w:rFonts w:ascii="Plan" w:eastAsia="Times New Roman" w:hAnsi="Plan"/>
                <w:b/>
                <w:bCs/>
                <w:sz w:val="20"/>
                <w:lang w:eastAsia="es-EC"/>
              </w:rPr>
            </w:pPr>
            <w:r w:rsidRPr="0087233C">
              <w:rPr>
                <w:rFonts w:ascii="Plan" w:eastAsia="Times New Roman" w:hAnsi="Plan"/>
                <w:b/>
                <w:bCs/>
                <w:sz w:val="20"/>
                <w:lang w:eastAsia="es-EC"/>
              </w:rPr>
              <w:t>Plazo de entrega</w:t>
            </w:r>
          </w:p>
          <w:p w14:paraId="652BBCB2" w14:textId="77777777" w:rsidR="00BA0CB8" w:rsidRPr="0087233C" w:rsidRDefault="00BA0CB8" w:rsidP="006522F5">
            <w:pPr>
              <w:rPr>
                <w:rFonts w:ascii="Plan" w:eastAsia="Times New Roman" w:hAnsi="Plan"/>
                <w:b/>
                <w:bCs/>
                <w:sz w:val="20"/>
                <w:lang w:eastAsia="es-EC"/>
              </w:rPr>
            </w:pPr>
            <w:r w:rsidRPr="0087233C">
              <w:rPr>
                <w:rFonts w:ascii="Plan" w:eastAsia="Times New Roman" w:hAnsi="Plan"/>
                <w:b/>
                <w:bCs/>
                <w:sz w:val="20"/>
                <w:lang w:eastAsia="es-EC"/>
              </w:rPr>
              <w:t>(días desde la firma del contrato)</w:t>
            </w:r>
          </w:p>
        </w:tc>
      </w:tr>
      <w:tr w:rsidR="00BA0CB8" w:rsidRPr="004E24E3" w14:paraId="1F47BF55" w14:textId="77777777" w:rsidTr="008401F8">
        <w:trPr>
          <w:trHeight w:val="300"/>
        </w:trPr>
        <w:tc>
          <w:tcPr>
            <w:tcW w:w="1984" w:type="dxa"/>
            <w:noWrap/>
            <w:vAlign w:val="center"/>
            <w:hideMark/>
          </w:tcPr>
          <w:p w14:paraId="58DAB2FA"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Atanasio Viteri</w:t>
            </w:r>
          </w:p>
        </w:tc>
        <w:tc>
          <w:tcPr>
            <w:tcW w:w="851" w:type="dxa"/>
            <w:noWrap/>
            <w:vAlign w:val="center"/>
            <w:hideMark/>
          </w:tcPr>
          <w:p w14:paraId="5910F51D" w14:textId="77777777" w:rsidR="00BA0CB8" w:rsidRPr="0087233C" w:rsidRDefault="00BA0CB8" w:rsidP="006522F5">
            <w:pPr>
              <w:rPr>
                <w:rFonts w:ascii="Plan" w:eastAsia="Times New Roman" w:hAnsi="Plan"/>
                <w:color w:val="000000"/>
                <w:sz w:val="20"/>
                <w:lang w:eastAsia="es-EC"/>
              </w:rPr>
            </w:pPr>
            <w:r w:rsidRPr="0087233C">
              <w:rPr>
                <w:rFonts w:ascii="Plan" w:eastAsia="Times New Roman" w:hAnsi="Plan"/>
                <w:color w:val="000000"/>
                <w:sz w:val="20"/>
                <w:lang w:eastAsia="es-EC"/>
              </w:rPr>
              <w:t>Quito</w:t>
            </w:r>
          </w:p>
        </w:tc>
        <w:tc>
          <w:tcPr>
            <w:tcW w:w="1276" w:type="dxa"/>
            <w:noWrap/>
            <w:vAlign w:val="center"/>
            <w:hideMark/>
          </w:tcPr>
          <w:p w14:paraId="7A9840A2"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Carcelén</w:t>
            </w:r>
          </w:p>
        </w:tc>
        <w:tc>
          <w:tcPr>
            <w:tcW w:w="2409" w:type="dxa"/>
            <w:noWrap/>
            <w:vAlign w:val="center"/>
            <w:hideMark/>
          </w:tcPr>
          <w:p w14:paraId="3DF484A8"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Calle A 155 (E8) entre 143 (N92) junto al Estadio de Liga Barrial "Carcelén Bajo"</w:t>
            </w:r>
          </w:p>
        </w:tc>
        <w:tc>
          <w:tcPr>
            <w:tcW w:w="710" w:type="dxa"/>
            <w:noWrap/>
            <w:vAlign w:val="center"/>
            <w:hideMark/>
          </w:tcPr>
          <w:p w14:paraId="6891F9F8"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769</w:t>
            </w:r>
          </w:p>
        </w:tc>
        <w:tc>
          <w:tcPr>
            <w:tcW w:w="708" w:type="dxa"/>
            <w:noWrap/>
            <w:vAlign w:val="center"/>
            <w:hideMark/>
          </w:tcPr>
          <w:p w14:paraId="432F903C"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282</w:t>
            </w:r>
          </w:p>
        </w:tc>
        <w:tc>
          <w:tcPr>
            <w:tcW w:w="709" w:type="dxa"/>
            <w:noWrap/>
            <w:vAlign w:val="center"/>
            <w:hideMark/>
          </w:tcPr>
          <w:p w14:paraId="12BD3247"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233</w:t>
            </w:r>
          </w:p>
        </w:tc>
        <w:tc>
          <w:tcPr>
            <w:tcW w:w="1134" w:type="dxa"/>
            <w:noWrap/>
            <w:vAlign w:val="center"/>
            <w:hideMark/>
          </w:tcPr>
          <w:p w14:paraId="7F3E9785"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30</w:t>
            </w:r>
            <w:r>
              <w:rPr>
                <w:rFonts w:ascii="Plan" w:eastAsia="Times New Roman" w:hAnsi="Plan"/>
                <w:color w:val="000000"/>
                <w:sz w:val="20"/>
                <w:lang w:eastAsia="es-EC"/>
              </w:rPr>
              <w:t xml:space="preserve"> días</w:t>
            </w:r>
          </w:p>
        </w:tc>
      </w:tr>
      <w:tr w:rsidR="00BA0CB8" w:rsidRPr="004E24E3" w14:paraId="0C2E47F7" w14:textId="77777777" w:rsidTr="008401F8">
        <w:trPr>
          <w:trHeight w:val="300"/>
        </w:trPr>
        <w:tc>
          <w:tcPr>
            <w:tcW w:w="1984" w:type="dxa"/>
            <w:noWrap/>
            <w:vAlign w:val="center"/>
            <w:hideMark/>
          </w:tcPr>
          <w:p w14:paraId="1E83D6A7"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Unidad Educativa Fiscal Dr. José Mar</w:t>
            </w:r>
            <w:r>
              <w:rPr>
                <w:rFonts w:ascii="Plan" w:eastAsia="Times New Roman" w:hAnsi="Plan"/>
                <w:color w:val="000000"/>
                <w:sz w:val="20"/>
                <w:lang w:eastAsia="es-EC"/>
              </w:rPr>
              <w:t>í</w:t>
            </w:r>
            <w:r w:rsidRPr="004E24E3">
              <w:rPr>
                <w:rFonts w:ascii="Plan" w:eastAsia="Times New Roman" w:hAnsi="Plan"/>
                <w:color w:val="000000"/>
                <w:sz w:val="20"/>
                <w:lang w:eastAsia="es-EC"/>
              </w:rPr>
              <w:t>a Velasco Ibarra</w:t>
            </w:r>
          </w:p>
        </w:tc>
        <w:tc>
          <w:tcPr>
            <w:tcW w:w="851" w:type="dxa"/>
            <w:noWrap/>
            <w:vAlign w:val="center"/>
            <w:hideMark/>
          </w:tcPr>
          <w:p w14:paraId="42CE960A" w14:textId="77777777" w:rsidR="00BA0CB8" w:rsidRPr="0087233C" w:rsidRDefault="00BA0CB8" w:rsidP="006522F5">
            <w:pPr>
              <w:rPr>
                <w:rFonts w:ascii="Plan" w:eastAsia="Times New Roman" w:hAnsi="Plan"/>
                <w:color w:val="000000"/>
                <w:sz w:val="20"/>
                <w:lang w:eastAsia="es-EC"/>
              </w:rPr>
            </w:pPr>
            <w:r w:rsidRPr="0087233C">
              <w:rPr>
                <w:rFonts w:ascii="Plan" w:eastAsia="Times New Roman" w:hAnsi="Plan"/>
                <w:color w:val="000000"/>
                <w:sz w:val="20"/>
                <w:lang w:eastAsia="es-EC"/>
              </w:rPr>
              <w:t>Quito</w:t>
            </w:r>
          </w:p>
        </w:tc>
        <w:tc>
          <w:tcPr>
            <w:tcW w:w="1276" w:type="dxa"/>
            <w:noWrap/>
            <w:vAlign w:val="center"/>
            <w:hideMark/>
          </w:tcPr>
          <w:p w14:paraId="0A5EE184"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Iñaquito</w:t>
            </w:r>
          </w:p>
        </w:tc>
        <w:tc>
          <w:tcPr>
            <w:tcW w:w="2409" w:type="dxa"/>
            <w:noWrap/>
            <w:vAlign w:val="center"/>
            <w:hideMark/>
          </w:tcPr>
          <w:p w14:paraId="74FE3D4C"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El Tiempo N37-229 y Pasaje Mónaco</w:t>
            </w:r>
          </w:p>
        </w:tc>
        <w:tc>
          <w:tcPr>
            <w:tcW w:w="710" w:type="dxa"/>
            <w:noWrap/>
            <w:vAlign w:val="center"/>
            <w:hideMark/>
          </w:tcPr>
          <w:p w14:paraId="58827D3A"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784</w:t>
            </w:r>
          </w:p>
        </w:tc>
        <w:tc>
          <w:tcPr>
            <w:tcW w:w="708" w:type="dxa"/>
            <w:noWrap/>
            <w:vAlign w:val="center"/>
            <w:hideMark/>
          </w:tcPr>
          <w:p w14:paraId="210AF436"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320</w:t>
            </w:r>
          </w:p>
        </w:tc>
        <w:tc>
          <w:tcPr>
            <w:tcW w:w="709" w:type="dxa"/>
            <w:noWrap/>
            <w:vAlign w:val="center"/>
            <w:hideMark/>
          </w:tcPr>
          <w:p w14:paraId="3C4782CD"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312</w:t>
            </w:r>
          </w:p>
        </w:tc>
        <w:tc>
          <w:tcPr>
            <w:tcW w:w="1134" w:type="dxa"/>
            <w:noWrap/>
            <w:vAlign w:val="center"/>
            <w:hideMark/>
          </w:tcPr>
          <w:p w14:paraId="1E71BB61"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30</w:t>
            </w:r>
            <w:r>
              <w:rPr>
                <w:rFonts w:ascii="Plan" w:eastAsia="Times New Roman" w:hAnsi="Plan"/>
                <w:color w:val="000000"/>
                <w:sz w:val="20"/>
                <w:lang w:eastAsia="es-EC"/>
              </w:rPr>
              <w:t xml:space="preserve"> días</w:t>
            </w:r>
          </w:p>
        </w:tc>
      </w:tr>
      <w:tr w:rsidR="00BA0CB8" w:rsidRPr="004E24E3" w14:paraId="426B7443" w14:textId="77777777" w:rsidTr="008401F8">
        <w:trPr>
          <w:trHeight w:val="300"/>
        </w:trPr>
        <w:tc>
          <w:tcPr>
            <w:tcW w:w="1984" w:type="dxa"/>
            <w:noWrap/>
            <w:vAlign w:val="center"/>
            <w:hideMark/>
          </w:tcPr>
          <w:p w14:paraId="668B8C65"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Oswaldo Guayasamín</w:t>
            </w:r>
          </w:p>
        </w:tc>
        <w:tc>
          <w:tcPr>
            <w:tcW w:w="851" w:type="dxa"/>
            <w:noWrap/>
            <w:vAlign w:val="center"/>
            <w:hideMark/>
          </w:tcPr>
          <w:p w14:paraId="1295EB57" w14:textId="77777777" w:rsidR="00BA0CB8" w:rsidRPr="0087233C" w:rsidRDefault="00BA0CB8" w:rsidP="006522F5">
            <w:pPr>
              <w:rPr>
                <w:rFonts w:ascii="Plan" w:eastAsia="Times New Roman" w:hAnsi="Plan"/>
                <w:color w:val="000000"/>
                <w:sz w:val="20"/>
                <w:lang w:eastAsia="es-EC"/>
              </w:rPr>
            </w:pPr>
            <w:r w:rsidRPr="0087233C">
              <w:rPr>
                <w:rFonts w:ascii="Plan" w:eastAsia="Times New Roman" w:hAnsi="Plan"/>
                <w:color w:val="000000"/>
                <w:sz w:val="20"/>
                <w:lang w:eastAsia="es-EC"/>
              </w:rPr>
              <w:t>Quito</w:t>
            </w:r>
          </w:p>
        </w:tc>
        <w:tc>
          <w:tcPr>
            <w:tcW w:w="1276" w:type="dxa"/>
            <w:noWrap/>
            <w:vAlign w:val="center"/>
            <w:hideMark/>
          </w:tcPr>
          <w:p w14:paraId="1C722A9F"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La Magdalena</w:t>
            </w:r>
          </w:p>
        </w:tc>
        <w:tc>
          <w:tcPr>
            <w:tcW w:w="2409" w:type="dxa"/>
            <w:noWrap/>
            <w:vAlign w:val="center"/>
            <w:hideMark/>
          </w:tcPr>
          <w:p w14:paraId="62D9CA36"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 xml:space="preserve">Francisco Fuentes SN y Gaspar </w:t>
            </w:r>
            <w:proofErr w:type="spellStart"/>
            <w:r w:rsidRPr="004E24E3">
              <w:rPr>
                <w:rFonts w:ascii="Plan" w:eastAsia="Times New Roman" w:hAnsi="Plan"/>
                <w:color w:val="000000"/>
                <w:sz w:val="20"/>
                <w:lang w:eastAsia="es-EC"/>
              </w:rPr>
              <w:t>Cujias</w:t>
            </w:r>
            <w:proofErr w:type="spellEnd"/>
          </w:p>
        </w:tc>
        <w:tc>
          <w:tcPr>
            <w:tcW w:w="710" w:type="dxa"/>
            <w:noWrap/>
            <w:vAlign w:val="center"/>
            <w:hideMark/>
          </w:tcPr>
          <w:p w14:paraId="582F5926"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1333</w:t>
            </w:r>
          </w:p>
        </w:tc>
        <w:tc>
          <w:tcPr>
            <w:tcW w:w="708" w:type="dxa"/>
            <w:noWrap/>
            <w:vAlign w:val="center"/>
            <w:hideMark/>
          </w:tcPr>
          <w:p w14:paraId="2B7BF759"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0</w:t>
            </w:r>
          </w:p>
        </w:tc>
        <w:tc>
          <w:tcPr>
            <w:tcW w:w="709" w:type="dxa"/>
            <w:noWrap/>
            <w:vAlign w:val="center"/>
            <w:hideMark/>
          </w:tcPr>
          <w:p w14:paraId="4DCCE46D"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0</w:t>
            </w:r>
          </w:p>
        </w:tc>
        <w:tc>
          <w:tcPr>
            <w:tcW w:w="1134" w:type="dxa"/>
            <w:noWrap/>
            <w:vAlign w:val="center"/>
            <w:hideMark/>
          </w:tcPr>
          <w:p w14:paraId="4864144C"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30</w:t>
            </w:r>
            <w:r>
              <w:rPr>
                <w:rFonts w:ascii="Plan" w:eastAsia="Times New Roman" w:hAnsi="Plan"/>
                <w:color w:val="000000"/>
                <w:sz w:val="20"/>
                <w:lang w:eastAsia="es-EC"/>
              </w:rPr>
              <w:t xml:space="preserve"> días</w:t>
            </w:r>
          </w:p>
        </w:tc>
      </w:tr>
      <w:tr w:rsidR="00BA0CB8" w:rsidRPr="004E24E3" w14:paraId="122E1587" w14:textId="77777777" w:rsidTr="008401F8">
        <w:trPr>
          <w:trHeight w:val="300"/>
        </w:trPr>
        <w:tc>
          <w:tcPr>
            <w:tcW w:w="1984" w:type="dxa"/>
            <w:noWrap/>
            <w:vAlign w:val="center"/>
            <w:hideMark/>
          </w:tcPr>
          <w:p w14:paraId="2F580136"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Jorge Washington</w:t>
            </w:r>
          </w:p>
        </w:tc>
        <w:tc>
          <w:tcPr>
            <w:tcW w:w="851" w:type="dxa"/>
            <w:noWrap/>
            <w:vAlign w:val="center"/>
            <w:hideMark/>
          </w:tcPr>
          <w:p w14:paraId="5E334A69" w14:textId="77777777" w:rsidR="00BA0CB8" w:rsidRPr="0087233C" w:rsidRDefault="00BA0CB8" w:rsidP="006522F5">
            <w:pPr>
              <w:rPr>
                <w:rFonts w:ascii="Plan" w:eastAsia="Times New Roman" w:hAnsi="Plan"/>
                <w:color w:val="000000"/>
                <w:sz w:val="20"/>
                <w:lang w:eastAsia="es-EC"/>
              </w:rPr>
            </w:pPr>
            <w:r w:rsidRPr="0087233C">
              <w:rPr>
                <w:rFonts w:ascii="Plan" w:eastAsia="Times New Roman" w:hAnsi="Plan"/>
                <w:color w:val="000000"/>
                <w:sz w:val="20"/>
                <w:lang w:eastAsia="es-EC"/>
              </w:rPr>
              <w:t>Quito</w:t>
            </w:r>
          </w:p>
        </w:tc>
        <w:tc>
          <w:tcPr>
            <w:tcW w:w="1276" w:type="dxa"/>
            <w:noWrap/>
            <w:vAlign w:val="center"/>
            <w:hideMark/>
          </w:tcPr>
          <w:p w14:paraId="70BA7728"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Centro Histórico</w:t>
            </w:r>
          </w:p>
        </w:tc>
        <w:tc>
          <w:tcPr>
            <w:tcW w:w="2409" w:type="dxa"/>
            <w:noWrap/>
            <w:vAlign w:val="center"/>
            <w:hideMark/>
          </w:tcPr>
          <w:p w14:paraId="3C7A31A4"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Rocafuerte E3-172 y Antonio Salas</w:t>
            </w:r>
          </w:p>
        </w:tc>
        <w:tc>
          <w:tcPr>
            <w:tcW w:w="710" w:type="dxa"/>
            <w:noWrap/>
            <w:vAlign w:val="center"/>
            <w:hideMark/>
          </w:tcPr>
          <w:p w14:paraId="36CF4103"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422</w:t>
            </w:r>
          </w:p>
        </w:tc>
        <w:tc>
          <w:tcPr>
            <w:tcW w:w="708" w:type="dxa"/>
            <w:noWrap/>
            <w:vAlign w:val="center"/>
            <w:hideMark/>
          </w:tcPr>
          <w:p w14:paraId="47FDE129"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85</w:t>
            </w:r>
          </w:p>
        </w:tc>
        <w:tc>
          <w:tcPr>
            <w:tcW w:w="709" w:type="dxa"/>
            <w:noWrap/>
            <w:vAlign w:val="center"/>
            <w:hideMark/>
          </w:tcPr>
          <w:p w14:paraId="71B3D043"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70</w:t>
            </w:r>
          </w:p>
        </w:tc>
        <w:tc>
          <w:tcPr>
            <w:tcW w:w="1134" w:type="dxa"/>
            <w:noWrap/>
            <w:vAlign w:val="center"/>
            <w:hideMark/>
          </w:tcPr>
          <w:p w14:paraId="1A498989"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30</w:t>
            </w:r>
            <w:r>
              <w:rPr>
                <w:rFonts w:ascii="Plan" w:eastAsia="Times New Roman" w:hAnsi="Plan"/>
                <w:color w:val="000000"/>
                <w:sz w:val="20"/>
                <w:lang w:eastAsia="es-EC"/>
              </w:rPr>
              <w:t xml:space="preserve"> días</w:t>
            </w:r>
          </w:p>
        </w:tc>
      </w:tr>
      <w:tr w:rsidR="00BA0CB8" w:rsidRPr="004E24E3" w14:paraId="42B35DC1" w14:textId="77777777" w:rsidTr="008401F8">
        <w:trPr>
          <w:trHeight w:val="300"/>
        </w:trPr>
        <w:tc>
          <w:tcPr>
            <w:tcW w:w="1984" w:type="dxa"/>
            <w:noWrap/>
            <w:vAlign w:val="center"/>
            <w:hideMark/>
          </w:tcPr>
          <w:p w14:paraId="0CFC9DD5"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General Marco Aurelio Subía Martinez</w:t>
            </w:r>
          </w:p>
        </w:tc>
        <w:tc>
          <w:tcPr>
            <w:tcW w:w="851" w:type="dxa"/>
            <w:noWrap/>
            <w:vAlign w:val="center"/>
            <w:hideMark/>
          </w:tcPr>
          <w:p w14:paraId="523FBA49" w14:textId="77777777" w:rsidR="00BA0CB8" w:rsidRPr="0087233C" w:rsidRDefault="00BA0CB8" w:rsidP="006522F5">
            <w:pPr>
              <w:rPr>
                <w:rFonts w:ascii="Plan" w:eastAsia="Times New Roman" w:hAnsi="Plan"/>
                <w:color w:val="000000"/>
                <w:sz w:val="20"/>
                <w:lang w:eastAsia="es-EC"/>
              </w:rPr>
            </w:pPr>
            <w:r w:rsidRPr="0087233C">
              <w:rPr>
                <w:rFonts w:ascii="Plan" w:eastAsia="Times New Roman" w:hAnsi="Plan"/>
                <w:color w:val="000000"/>
                <w:sz w:val="20"/>
                <w:lang w:eastAsia="es-EC"/>
              </w:rPr>
              <w:t>Quito</w:t>
            </w:r>
          </w:p>
        </w:tc>
        <w:tc>
          <w:tcPr>
            <w:tcW w:w="1276" w:type="dxa"/>
            <w:noWrap/>
            <w:vAlign w:val="center"/>
            <w:hideMark/>
          </w:tcPr>
          <w:p w14:paraId="71DA6E6A"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Conocoto</w:t>
            </w:r>
          </w:p>
        </w:tc>
        <w:tc>
          <w:tcPr>
            <w:tcW w:w="2409" w:type="dxa"/>
            <w:noWrap/>
            <w:vAlign w:val="center"/>
            <w:hideMark/>
          </w:tcPr>
          <w:p w14:paraId="63CAC7ED" w14:textId="77777777" w:rsidR="00BA0CB8" w:rsidRPr="0087233C" w:rsidRDefault="00BA0CB8" w:rsidP="006522F5">
            <w:pPr>
              <w:rPr>
                <w:rFonts w:ascii="Plan" w:eastAsia="Times New Roman" w:hAnsi="Plan"/>
                <w:color w:val="000000"/>
                <w:sz w:val="20"/>
                <w:lang w:eastAsia="es-EC"/>
              </w:rPr>
            </w:pPr>
            <w:r w:rsidRPr="004E24E3">
              <w:rPr>
                <w:rFonts w:ascii="Plan" w:eastAsia="Times New Roman" w:hAnsi="Plan"/>
                <w:color w:val="000000"/>
                <w:sz w:val="20"/>
                <w:lang w:eastAsia="es-EC"/>
              </w:rPr>
              <w:t>Autopista Gral. Rumiñahui Puente 7 Juan de Dios Morales 559 y Manuela Cañizares</w:t>
            </w:r>
          </w:p>
        </w:tc>
        <w:tc>
          <w:tcPr>
            <w:tcW w:w="710" w:type="dxa"/>
            <w:noWrap/>
            <w:vAlign w:val="center"/>
            <w:hideMark/>
          </w:tcPr>
          <w:p w14:paraId="7564ACD4"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334</w:t>
            </w:r>
          </w:p>
        </w:tc>
        <w:tc>
          <w:tcPr>
            <w:tcW w:w="708" w:type="dxa"/>
            <w:noWrap/>
            <w:vAlign w:val="center"/>
            <w:hideMark/>
          </w:tcPr>
          <w:p w14:paraId="32474A23"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53</w:t>
            </w:r>
          </w:p>
        </w:tc>
        <w:tc>
          <w:tcPr>
            <w:tcW w:w="709" w:type="dxa"/>
            <w:noWrap/>
            <w:vAlign w:val="center"/>
            <w:hideMark/>
          </w:tcPr>
          <w:p w14:paraId="73F3E3C6"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41</w:t>
            </w:r>
          </w:p>
        </w:tc>
        <w:tc>
          <w:tcPr>
            <w:tcW w:w="1134" w:type="dxa"/>
            <w:noWrap/>
            <w:vAlign w:val="center"/>
            <w:hideMark/>
          </w:tcPr>
          <w:p w14:paraId="6E761292" w14:textId="77777777" w:rsidR="00BA0CB8" w:rsidRPr="0087233C" w:rsidRDefault="00BA0CB8" w:rsidP="00BA0CB8">
            <w:pPr>
              <w:jc w:val="center"/>
              <w:rPr>
                <w:rFonts w:ascii="Plan" w:eastAsia="Times New Roman" w:hAnsi="Plan"/>
                <w:color w:val="000000"/>
                <w:sz w:val="20"/>
                <w:lang w:eastAsia="es-EC"/>
              </w:rPr>
            </w:pPr>
            <w:r w:rsidRPr="0087233C">
              <w:rPr>
                <w:rFonts w:ascii="Plan" w:eastAsia="Times New Roman" w:hAnsi="Plan"/>
                <w:color w:val="000000"/>
                <w:sz w:val="20"/>
                <w:lang w:eastAsia="es-EC"/>
              </w:rPr>
              <w:t>30</w:t>
            </w:r>
            <w:r>
              <w:rPr>
                <w:rFonts w:ascii="Plan" w:eastAsia="Times New Roman" w:hAnsi="Plan"/>
                <w:color w:val="000000"/>
                <w:sz w:val="20"/>
                <w:lang w:eastAsia="es-EC"/>
              </w:rPr>
              <w:t xml:space="preserve"> días</w:t>
            </w:r>
          </w:p>
        </w:tc>
      </w:tr>
      <w:tr w:rsidR="00BA0CB8" w:rsidRPr="004E24E3" w14:paraId="5A18A8E2" w14:textId="77777777" w:rsidTr="008401F8">
        <w:trPr>
          <w:trHeight w:val="300"/>
        </w:trPr>
        <w:tc>
          <w:tcPr>
            <w:tcW w:w="6520" w:type="dxa"/>
            <w:gridSpan w:val="4"/>
            <w:noWrap/>
            <w:vAlign w:val="center"/>
            <w:hideMark/>
          </w:tcPr>
          <w:p w14:paraId="7620928C" w14:textId="77777777" w:rsidR="00BA0CB8" w:rsidRPr="0087233C" w:rsidRDefault="00BA0CB8" w:rsidP="00BA0CB8">
            <w:pPr>
              <w:jc w:val="right"/>
              <w:rPr>
                <w:rFonts w:ascii="Plan" w:eastAsia="Times New Roman" w:hAnsi="Plan"/>
                <w:b/>
                <w:color w:val="000000"/>
                <w:sz w:val="20"/>
                <w:lang w:eastAsia="es-EC"/>
              </w:rPr>
            </w:pPr>
            <w:r w:rsidRPr="004E24E3">
              <w:rPr>
                <w:rFonts w:ascii="Plan" w:eastAsia="Times New Roman" w:hAnsi="Plan"/>
                <w:b/>
                <w:color w:val="000000"/>
                <w:sz w:val="20"/>
                <w:lang w:eastAsia="es-EC"/>
              </w:rPr>
              <w:t>Total</w:t>
            </w:r>
          </w:p>
        </w:tc>
        <w:tc>
          <w:tcPr>
            <w:tcW w:w="710" w:type="dxa"/>
            <w:noWrap/>
            <w:vAlign w:val="center"/>
            <w:hideMark/>
          </w:tcPr>
          <w:p w14:paraId="5AA2F21B" w14:textId="77777777" w:rsidR="00BA0CB8" w:rsidRPr="008401F8" w:rsidRDefault="00BA0CB8" w:rsidP="00BA0CB8">
            <w:pPr>
              <w:jc w:val="center"/>
              <w:rPr>
                <w:rFonts w:ascii="Plan" w:eastAsia="Times New Roman" w:hAnsi="Plan"/>
                <w:b/>
                <w:color w:val="000000"/>
                <w:sz w:val="20"/>
                <w:lang w:eastAsia="es-EC"/>
              </w:rPr>
            </w:pPr>
            <w:r w:rsidRPr="008401F8">
              <w:rPr>
                <w:rFonts w:ascii="Plan" w:eastAsia="Times New Roman" w:hAnsi="Plan"/>
                <w:b/>
                <w:color w:val="000000"/>
                <w:sz w:val="20"/>
                <w:lang w:eastAsia="es-EC"/>
              </w:rPr>
              <w:t>3642</w:t>
            </w:r>
          </w:p>
        </w:tc>
        <w:tc>
          <w:tcPr>
            <w:tcW w:w="708" w:type="dxa"/>
            <w:noWrap/>
            <w:vAlign w:val="center"/>
            <w:hideMark/>
          </w:tcPr>
          <w:p w14:paraId="382EC95B" w14:textId="77777777" w:rsidR="00BA0CB8" w:rsidRPr="008401F8" w:rsidRDefault="00BA0CB8" w:rsidP="00BA0CB8">
            <w:pPr>
              <w:jc w:val="center"/>
              <w:rPr>
                <w:rFonts w:ascii="Plan" w:eastAsia="Times New Roman" w:hAnsi="Plan"/>
                <w:b/>
                <w:color w:val="000000"/>
                <w:sz w:val="20"/>
                <w:lang w:eastAsia="es-EC"/>
              </w:rPr>
            </w:pPr>
            <w:r w:rsidRPr="008401F8">
              <w:rPr>
                <w:rFonts w:ascii="Plan" w:eastAsia="Times New Roman" w:hAnsi="Plan"/>
                <w:b/>
                <w:color w:val="000000"/>
                <w:sz w:val="20"/>
                <w:lang w:eastAsia="es-EC"/>
              </w:rPr>
              <w:t>740</w:t>
            </w:r>
          </w:p>
        </w:tc>
        <w:tc>
          <w:tcPr>
            <w:tcW w:w="709" w:type="dxa"/>
            <w:noWrap/>
            <w:vAlign w:val="center"/>
            <w:hideMark/>
          </w:tcPr>
          <w:p w14:paraId="75EF6FD6" w14:textId="77777777" w:rsidR="00BA0CB8" w:rsidRPr="008401F8" w:rsidRDefault="00BA0CB8" w:rsidP="00BA0CB8">
            <w:pPr>
              <w:jc w:val="center"/>
              <w:rPr>
                <w:rFonts w:ascii="Plan" w:eastAsia="Times New Roman" w:hAnsi="Plan"/>
                <w:b/>
                <w:color w:val="000000"/>
                <w:sz w:val="20"/>
                <w:lang w:eastAsia="es-EC"/>
              </w:rPr>
            </w:pPr>
            <w:r w:rsidRPr="008401F8">
              <w:rPr>
                <w:rFonts w:ascii="Plan" w:eastAsia="Times New Roman" w:hAnsi="Plan"/>
                <w:b/>
                <w:color w:val="000000"/>
                <w:sz w:val="20"/>
                <w:lang w:eastAsia="es-EC"/>
              </w:rPr>
              <w:t>656</w:t>
            </w:r>
          </w:p>
        </w:tc>
        <w:tc>
          <w:tcPr>
            <w:tcW w:w="1134" w:type="dxa"/>
            <w:noWrap/>
            <w:vAlign w:val="center"/>
            <w:hideMark/>
          </w:tcPr>
          <w:p w14:paraId="7DA26564" w14:textId="77777777" w:rsidR="00BA0CB8" w:rsidRPr="0087233C" w:rsidRDefault="00BA0CB8" w:rsidP="006522F5">
            <w:pPr>
              <w:rPr>
                <w:rFonts w:ascii="Plan" w:eastAsia="Times New Roman" w:hAnsi="Plan"/>
                <w:color w:val="000000"/>
                <w:sz w:val="20"/>
                <w:lang w:eastAsia="es-EC"/>
              </w:rPr>
            </w:pPr>
          </w:p>
        </w:tc>
      </w:tr>
    </w:tbl>
    <w:p w14:paraId="7F13D42B" w14:textId="77777777" w:rsidR="00BA0CB8" w:rsidRPr="00F12494" w:rsidRDefault="00BA0CB8" w:rsidP="00100705">
      <w:pPr>
        <w:ind w:left="426"/>
        <w:jc w:val="both"/>
        <w:rPr>
          <w:sz w:val="24"/>
          <w:szCs w:val="24"/>
          <w:lang w:eastAsia="es-EC"/>
        </w:rPr>
      </w:pPr>
    </w:p>
    <w:p w14:paraId="36BF6F4E" w14:textId="77777777" w:rsidR="00181206" w:rsidRPr="00972FA4" w:rsidRDefault="00181206" w:rsidP="00181206">
      <w:pPr>
        <w:pStyle w:val="xgmail-m-4577097794876141819xmsonormal"/>
        <w:rPr>
          <w:rFonts w:ascii="Calibri" w:hAnsi="Calibri" w:cs="Calibri"/>
          <w:b/>
          <w:u w:val="single"/>
        </w:rPr>
      </w:pPr>
      <w:r w:rsidRPr="00972FA4">
        <w:rPr>
          <w:rFonts w:ascii="Calibri" w:hAnsi="Calibri" w:cs="Calibri"/>
          <w:b/>
          <w:u w:val="single"/>
        </w:rPr>
        <w:t>Considera</w:t>
      </w:r>
      <w:r w:rsidR="00B750BB" w:rsidRPr="00972FA4">
        <w:rPr>
          <w:rFonts w:ascii="Calibri" w:hAnsi="Calibri" w:cs="Calibri"/>
          <w:b/>
          <w:u w:val="single"/>
        </w:rPr>
        <w:t xml:space="preserve">ciones </w:t>
      </w:r>
      <w:r w:rsidRPr="00972FA4">
        <w:rPr>
          <w:rFonts w:ascii="Calibri" w:hAnsi="Calibri" w:cs="Calibri"/>
          <w:b/>
          <w:u w:val="single"/>
        </w:rPr>
        <w:t>e</w:t>
      </w:r>
      <w:r w:rsidR="00B750BB" w:rsidRPr="00972FA4">
        <w:rPr>
          <w:rFonts w:ascii="Calibri" w:hAnsi="Calibri" w:cs="Calibri"/>
          <w:b/>
          <w:u w:val="single"/>
        </w:rPr>
        <w:t>speciales</w:t>
      </w:r>
      <w:r w:rsidRPr="00972FA4">
        <w:rPr>
          <w:rFonts w:ascii="Calibri" w:hAnsi="Calibri" w:cs="Calibri"/>
          <w:b/>
          <w:u w:val="single"/>
        </w:rPr>
        <w:t>:</w:t>
      </w:r>
    </w:p>
    <w:p w14:paraId="691DDC93" w14:textId="3791D5AA" w:rsidR="00203727" w:rsidRPr="00203727" w:rsidRDefault="00203727" w:rsidP="00203727">
      <w:pPr>
        <w:pStyle w:val="xgmail-m-4577097794876141819xmsonormal"/>
        <w:numPr>
          <w:ilvl w:val="0"/>
          <w:numId w:val="15"/>
        </w:numPr>
        <w:jc w:val="both"/>
        <w:rPr>
          <w:rFonts w:asciiTheme="minorHAnsi" w:hAnsiTheme="minorHAnsi" w:cstheme="minorHAnsi"/>
        </w:rPr>
      </w:pPr>
      <w:r w:rsidRPr="00203727">
        <w:rPr>
          <w:rFonts w:asciiTheme="minorHAnsi" w:hAnsiTheme="minorHAnsi" w:cstheme="minorHAnsi"/>
        </w:rPr>
        <w:t>El RUC de</w:t>
      </w:r>
      <w:r w:rsidR="00C77CE8">
        <w:rPr>
          <w:rFonts w:asciiTheme="minorHAnsi" w:hAnsiTheme="minorHAnsi" w:cstheme="minorHAnsi"/>
        </w:rPr>
        <w:t>l proveedor</w:t>
      </w:r>
      <w:r w:rsidRPr="00203727">
        <w:rPr>
          <w:rFonts w:asciiTheme="minorHAnsi" w:hAnsiTheme="minorHAnsi" w:cstheme="minorHAnsi"/>
        </w:rPr>
        <w:t xml:space="preserve"> (persona natural o jurídica) debe estar registrado para la comercialización mayorista o minorista de productos de consumo masivo</w:t>
      </w:r>
      <w:r w:rsidR="00C13C84">
        <w:rPr>
          <w:rFonts w:asciiTheme="minorHAnsi" w:hAnsiTheme="minorHAnsi" w:cstheme="minorHAnsi"/>
        </w:rPr>
        <w:t xml:space="preserve"> o actividades similares y </w:t>
      </w:r>
      <w:r w:rsidR="00E67170">
        <w:rPr>
          <w:rFonts w:asciiTheme="minorHAnsi" w:hAnsiTheme="minorHAnsi" w:cstheme="minorHAnsi"/>
        </w:rPr>
        <w:t xml:space="preserve">relacionadas </w:t>
      </w:r>
      <w:r w:rsidR="00C13C84">
        <w:rPr>
          <w:rFonts w:asciiTheme="minorHAnsi" w:hAnsiTheme="minorHAnsi" w:cstheme="minorHAnsi"/>
        </w:rPr>
        <w:t>al objeto de esta contratación</w:t>
      </w:r>
      <w:r w:rsidRPr="00203727">
        <w:rPr>
          <w:rFonts w:asciiTheme="minorHAnsi" w:hAnsiTheme="minorHAnsi" w:cstheme="minorHAnsi"/>
        </w:rPr>
        <w:t>.</w:t>
      </w:r>
    </w:p>
    <w:p w14:paraId="39A3DA0E" w14:textId="77777777" w:rsidR="00203727" w:rsidRPr="00203727" w:rsidRDefault="00203727" w:rsidP="00203727">
      <w:pPr>
        <w:pStyle w:val="xgmail-m-4577097794876141819xmsonormal"/>
        <w:numPr>
          <w:ilvl w:val="0"/>
          <w:numId w:val="15"/>
        </w:numPr>
        <w:jc w:val="both"/>
        <w:rPr>
          <w:rFonts w:asciiTheme="minorHAnsi" w:hAnsiTheme="minorHAnsi" w:cstheme="minorHAnsi"/>
        </w:rPr>
      </w:pPr>
      <w:r w:rsidRPr="00203727">
        <w:rPr>
          <w:rFonts w:asciiTheme="minorHAnsi" w:hAnsiTheme="minorHAnsi" w:cstheme="minorHAnsi"/>
        </w:rPr>
        <w:t xml:space="preserve">Las ofertas deberán presentarse por todos los productos solicitados, por lo que se permitirá que el </w:t>
      </w:r>
      <w:r w:rsidR="00C77CE8">
        <w:rPr>
          <w:rFonts w:asciiTheme="minorHAnsi" w:hAnsiTheme="minorHAnsi" w:cstheme="minorHAnsi"/>
        </w:rPr>
        <w:t>p</w:t>
      </w:r>
      <w:r w:rsidRPr="00203727">
        <w:rPr>
          <w:rFonts w:asciiTheme="minorHAnsi" w:hAnsiTheme="minorHAnsi" w:cstheme="minorHAnsi"/>
        </w:rPr>
        <w:t>roveedor subcontrate aquellos productos que no son de su actividad comercial habitual, pero se aclara que el proveedor es el único responsable</w:t>
      </w:r>
      <w:r w:rsidR="00C77CE8">
        <w:rPr>
          <w:rFonts w:asciiTheme="minorHAnsi" w:hAnsiTheme="minorHAnsi" w:cstheme="minorHAnsi"/>
        </w:rPr>
        <w:t xml:space="preserve"> contractual</w:t>
      </w:r>
      <w:r w:rsidRPr="00203727">
        <w:rPr>
          <w:rFonts w:asciiTheme="minorHAnsi" w:hAnsiTheme="minorHAnsi" w:cstheme="minorHAnsi"/>
        </w:rPr>
        <w:t xml:space="preserve"> ante Plan </w:t>
      </w:r>
      <w:r w:rsidR="00C77CE8">
        <w:rPr>
          <w:rFonts w:asciiTheme="minorHAnsi" w:hAnsiTheme="minorHAnsi" w:cstheme="minorHAnsi"/>
        </w:rPr>
        <w:t xml:space="preserve">International </w:t>
      </w:r>
      <w:r w:rsidRPr="00203727">
        <w:rPr>
          <w:rFonts w:asciiTheme="minorHAnsi" w:hAnsiTheme="minorHAnsi" w:cstheme="minorHAnsi"/>
        </w:rPr>
        <w:t>por la entrega oportuna y de calidad de todos los productos</w:t>
      </w:r>
      <w:r w:rsidR="00C77CE8">
        <w:rPr>
          <w:rFonts w:asciiTheme="minorHAnsi" w:hAnsiTheme="minorHAnsi" w:cstheme="minorHAnsi"/>
        </w:rPr>
        <w:t>.</w:t>
      </w:r>
    </w:p>
    <w:p w14:paraId="5DF11F14" w14:textId="77777777" w:rsidR="00203727" w:rsidRDefault="00203727" w:rsidP="00203727">
      <w:pPr>
        <w:pStyle w:val="xgmail-m-4577097794876141819xmsonormal"/>
        <w:numPr>
          <w:ilvl w:val="0"/>
          <w:numId w:val="15"/>
        </w:numPr>
        <w:jc w:val="both"/>
        <w:rPr>
          <w:rFonts w:asciiTheme="minorHAnsi" w:hAnsiTheme="minorHAnsi" w:cstheme="minorHAnsi"/>
        </w:rPr>
      </w:pPr>
      <w:r>
        <w:rPr>
          <w:rFonts w:asciiTheme="minorHAnsi" w:hAnsiTheme="minorHAnsi" w:cstheme="minorHAnsi"/>
        </w:rPr>
        <w:t xml:space="preserve">El proveedor </w:t>
      </w:r>
      <w:r w:rsidR="00C77CE8">
        <w:rPr>
          <w:rFonts w:asciiTheme="minorHAnsi" w:hAnsiTheme="minorHAnsi" w:cstheme="minorHAnsi"/>
        </w:rPr>
        <w:t xml:space="preserve">seleccionado </w:t>
      </w:r>
      <w:r>
        <w:rPr>
          <w:rFonts w:asciiTheme="minorHAnsi" w:hAnsiTheme="minorHAnsi" w:cstheme="minorHAnsi"/>
        </w:rPr>
        <w:t>p</w:t>
      </w:r>
      <w:r w:rsidRPr="00203727">
        <w:rPr>
          <w:rFonts w:asciiTheme="minorHAnsi" w:hAnsiTheme="minorHAnsi" w:cstheme="minorHAnsi"/>
        </w:rPr>
        <w:t>reparar</w:t>
      </w:r>
      <w:r>
        <w:rPr>
          <w:rFonts w:asciiTheme="minorHAnsi" w:hAnsiTheme="minorHAnsi" w:cstheme="minorHAnsi"/>
        </w:rPr>
        <w:t>á</w:t>
      </w:r>
      <w:r w:rsidRPr="00203727">
        <w:rPr>
          <w:rFonts w:asciiTheme="minorHAnsi" w:hAnsiTheme="minorHAnsi" w:cstheme="minorHAnsi"/>
        </w:rPr>
        <w:t xml:space="preserve"> una muestra de una unidad de cada tipo de kit (Kit A, Kit B y Kit C) previo a armar el lote completo de kits</w:t>
      </w:r>
      <w:r>
        <w:rPr>
          <w:rFonts w:asciiTheme="minorHAnsi" w:hAnsiTheme="minorHAnsi" w:cstheme="minorHAnsi"/>
        </w:rPr>
        <w:t>,</w:t>
      </w:r>
      <w:r w:rsidRPr="00203727">
        <w:rPr>
          <w:rFonts w:asciiTheme="minorHAnsi" w:hAnsiTheme="minorHAnsi" w:cstheme="minorHAnsi"/>
        </w:rPr>
        <w:t xml:space="preserve"> </w:t>
      </w:r>
      <w:r>
        <w:rPr>
          <w:rFonts w:asciiTheme="minorHAnsi" w:hAnsiTheme="minorHAnsi" w:cstheme="minorHAnsi"/>
        </w:rPr>
        <w:t xml:space="preserve">para </w:t>
      </w:r>
      <w:r w:rsidRPr="00E67170">
        <w:rPr>
          <w:rFonts w:asciiTheme="minorHAnsi" w:hAnsiTheme="minorHAnsi" w:cstheme="minorHAnsi"/>
        </w:rPr>
        <w:t>revisión</w:t>
      </w:r>
      <w:r>
        <w:rPr>
          <w:rFonts w:asciiTheme="minorHAnsi" w:hAnsiTheme="minorHAnsi" w:cstheme="minorHAnsi"/>
        </w:rPr>
        <w:t xml:space="preserve"> d</w:t>
      </w:r>
      <w:r w:rsidRPr="00203727">
        <w:rPr>
          <w:rFonts w:asciiTheme="minorHAnsi" w:hAnsiTheme="minorHAnsi" w:cstheme="minorHAnsi"/>
        </w:rPr>
        <w:t xml:space="preserve">el empacado en las bolsas de </w:t>
      </w:r>
      <w:proofErr w:type="spellStart"/>
      <w:r w:rsidRPr="00203727">
        <w:rPr>
          <w:rFonts w:asciiTheme="minorHAnsi" w:hAnsiTheme="minorHAnsi" w:cstheme="minorHAnsi"/>
        </w:rPr>
        <w:t>cambrella</w:t>
      </w:r>
      <w:proofErr w:type="spellEnd"/>
      <w:r w:rsidRPr="00203727">
        <w:rPr>
          <w:rFonts w:asciiTheme="minorHAnsi" w:hAnsiTheme="minorHAnsi" w:cstheme="minorHAnsi"/>
        </w:rPr>
        <w:t xml:space="preserve"> y para aprobación de Plan International. Para ello, podrá usar bolsas sin diseños únicamente para comprobar las dimensiones de las bolsas, de acuerdo con el volumen total de los productos en cada kit.</w:t>
      </w:r>
    </w:p>
    <w:p w14:paraId="064233DC" w14:textId="77777777" w:rsidR="0080206E" w:rsidRPr="0080206E" w:rsidRDefault="0080206E" w:rsidP="0080206E">
      <w:pPr>
        <w:pStyle w:val="xgmail-m-4577097794876141819xmsonormal"/>
        <w:numPr>
          <w:ilvl w:val="0"/>
          <w:numId w:val="15"/>
        </w:numPr>
        <w:jc w:val="both"/>
        <w:rPr>
          <w:rFonts w:asciiTheme="minorHAnsi" w:hAnsiTheme="minorHAnsi" w:cstheme="minorHAnsi"/>
        </w:rPr>
      </w:pPr>
      <w:r>
        <w:rPr>
          <w:rFonts w:asciiTheme="minorHAnsi" w:hAnsiTheme="minorHAnsi" w:cstheme="minorHAnsi"/>
        </w:rPr>
        <w:t xml:space="preserve">El </w:t>
      </w:r>
      <w:r w:rsidR="00C77CE8">
        <w:rPr>
          <w:rFonts w:asciiTheme="minorHAnsi" w:hAnsiTheme="minorHAnsi" w:cstheme="minorHAnsi"/>
        </w:rPr>
        <w:t>p</w:t>
      </w:r>
      <w:r w:rsidRPr="0080206E">
        <w:rPr>
          <w:rFonts w:asciiTheme="minorHAnsi" w:hAnsiTheme="minorHAnsi" w:cstheme="minorHAnsi"/>
        </w:rPr>
        <w:t xml:space="preserve">roveedor </w:t>
      </w:r>
      <w:r w:rsidR="00C77CE8">
        <w:rPr>
          <w:rFonts w:asciiTheme="minorHAnsi" w:hAnsiTheme="minorHAnsi" w:cstheme="minorHAnsi"/>
        </w:rPr>
        <w:t xml:space="preserve">seleccionado </w:t>
      </w:r>
      <w:r w:rsidRPr="0080206E">
        <w:rPr>
          <w:rFonts w:asciiTheme="minorHAnsi" w:hAnsiTheme="minorHAnsi" w:cstheme="minorHAnsi"/>
        </w:rPr>
        <w:t>realizará pruebas de color</w:t>
      </w:r>
      <w:r>
        <w:rPr>
          <w:rFonts w:asciiTheme="minorHAnsi" w:hAnsiTheme="minorHAnsi" w:cstheme="minorHAnsi"/>
        </w:rPr>
        <w:t>,</w:t>
      </w:r>
      <w:r w:rsidRPr="0080206E">
        <w:rPr>
          <w:rFonts w:asciiTheme="minorHAnsi" w:hAnsiTheme="minorHAnsi" w:cstheme="minorHAnsi"/>
        </w:rPr>
        <w:t xml:space="preserve"> previo a </w:t>
      </w:r>
      <w:r>
        <w:rPr>
          <w:rFonts w:asciiTheme="minorHAnsi" w:hAnsiTheme="minorHAnsi" w:cstheme="minorHAnsi"/>
        </w:rPr>
        <w:t xml:space="preserve">la </w:t>
      </w:r>
      <w:r w:rsidRPr="0080206E">
        <w:rPr>
          <w:rFonts w:asciiTheme="minorHAnsi" w:hAnsiTheme="minorHAnsi" w:cstheme="minorHAnsi"/>
        </w:rPr>
        <w:t xml:space="preserve">impresión de materiales comunicacionales de los ítems </w:t>
      </w:r>
      <w:proofErr w:type="spellStart"/>
      <w:r>
        <w:rPr>
          <w:rFonts w:asciiTheme="minorHAnsi" w:hAnsiTheme="minorHAnsi" w:cstheme="minorHAnsi"/>
        </w:rPr>
        <w:t>N°</w:t>
      </w:r>
      <w:proofErr w:type="spellEnd"/>
      <w:r w:rsidRPr="0080206E">
        <w:rPr>
          <w:rFonts w:asciiTheme="minorHAnsi" w:hAnsiTheme="minorHAnsi" w:cstheme="minorHAnsi"/>
        </w:rPr>
        <w:t xml:space="preserve"> 15, 16 y 17, para aprobación previa de Plan.</w:t>
      </w:r>
    </w:p>
    <w:p w14:paraId="34CC407C" w14:textId="6002ADBA" w:rsidR="0080206E" w:rsidRDefault="00C77CE8" w:rsidP="0080206E">
      <w:pPr>
        <w:pStyle w:val="xgmail-m-4577097794876141819xmsonormal"/>
        <w:numPr>
          <w:ilvl w:val="0"/>
          <w:numId w:val="15"/>
        </w:numPr>
        <w:jc w:val="both"/>
        <w:rPr>
          <w:rFonts w:asciiTheme="minorHAnsi" w:hAnsiTheme="minorHAnsi" w:cstheme="minorHAnsi"/>
        </w:rPr>
      </w:pPr>
      <w:r w:rsidRPr="00E67170">
        <w:rPr>
          <w:rFonts w:asciiTheme="minorHAnsi" w:hAnsiTheme="minorHAnsi" w:cstheme="minorHAnsi"/>
        </w:rPr>
        <w:t>Las ofertas deben</w:t>
      </w:r>
      <w:r w:rsidR="0080206E" w:rsidRPr="00E67170">
        <w:rPr>
          <w:rFonts w:asciiTheme="minorHAnsi" w:hAnsiTheme="minorHAnsi" w:cstheme="minorHAnsi"/>
        </w:rPr>
        <w:t xml:space="preserve"> garantizar el servicio de estiba para descarga</w:t>
      </w:r>
      <w:r w:rsidRPr="00E67170">
        <w:rPr>
          <w:rFonts w:asciiTheme="minorHAnsi" w:hAnsiTheme="minorHAnsi" w:cstheme="minorHAnsi"/>
        </w:rPr>
        <w:t xml:space="preserve"> y apilamiento</w:t>
      </w:r>
      <w:r w:rsidR="0080206E" w:rsidRPr="00E67170">
        <w:rPr>
          <w:rFonts w:asciiTheme="minorHAnsi" w:hAnsiTheme="minorHAnsi" w:cstheme="minorHAnsi"/>
        </w:rPr>
        <w:t xml:space="preserve"> </w:t>
      </w:r>
      <w:r w:rsidRPr="00E67170">
        <w:rPr>
          <w:rFonts w:asciiTheme="minorHAnsi" w:hAnsiTheme="minorHAnsi" w:cstheme="minorHAnsi"/>
        </w:rPr>
        <w:t>por</w:t>
      </w:r>
      <w:r w:rsidR="0080206E" w:rsidRPr="00E67170">
        <w:rPr>
          <w:rFonts w:asciiTheme="minorHAnsi" w:hAnsiTheme="minorHAnsi" w:cstheme="minorHAnsi"/>
        </w:rPr>
        <w:t xml:space="preserve"> escuela y </w:t>
      </w:r>
      <w:r w:rsidRPr="00E67170">
        <w:rPr>
          <w:rFonts w:asciiTheme="minorHAnsi" w:hAnsiTheme="minorHAnsi" w:cstheme="minorHAnsi"/>
        </w:rPr>
        <w:t>asignará</w:t>
      </w:r>
      <w:r w:rsidR="0080206E" w:rsidRPr="00E67170">
        <w:rPr>
          <w:rFonts w:asciiTheme="minorHAnsi" w:hAnsiTheme="minorHAnsi" w:cstheme="minorHAnsi"/>
        </w:rPr>
        <w:t xml:space="preserve"> tiempo suficiente para realizar </w:t>
      </w:r>
      <w:r w:rsidRPr="00E67170">
        <w:rPr>
          <w:rFonts w:asciiTheme="minorHAnsi" w:hAnsiTheme="minorHAnsi" w:cstheme="minorHAnsi"/>
        </w:rPr>
        <w:t>la</w:t>
      </w:r>
      <w:r w:rsidR="0080206E" w:rsidRPr="00E67170">
        <w:rPr>
          <w:rFonts w:asciiTheme="minorHAnsi" w:hAnsiTheme="minorHAnsi" w:cstheme="minorHAnsi"/>
        </w:rPr>
        <w:t xml:space="preserve"> entrega</w:t>
      </w:r>
      <w:r w:rsidRPr="00E67170">
        <w:rPr>
          <w:rFonts w:asciiTheme="minorHAnsi" w:hAnsiTheme="minorHAnsi" w:cstheme="minorHAnsi"/>
        </w:rPr>
        <w:t xml:space="preserve">, que </w:t>
      </w:r>
      <w:r w:rsidR="00776304" w:rsidRPr="00E67170">
        <w:rPr>
          <w:rFonts w:asciiTheme="minorHAnsi" w:hAnsiTheme="minorHAnsi" w:cstheme="minorHAnsi"/>
        </w:rPr>
        <w:t>incluirá</w:t>
      </w:r>
      <w:r w:rsidR="0080206E" w:rsidRPr="00E67170">
        <w:rPr>
          <w:rFonts w:asciiTheme="minorHAnsi" w:hAnsiTheme="minorHAnsi" w:cstheme="minorHAnsi"/>
        </w:rPr>
        <w:t xml:space="preserve"> </w:t>
      </w:r>
      <w:r w:rsidRPr="00E67170">
        <w:rPr>
          <w:rFonts w:asciiTheme="minorHAnsi" w:hAnsiTheme="minorHAnsi" w:cstheme="minorHAnsi"/>
        </w:rPr>
        <w:t xml:space="preserve">una </w:t>
      </w:r>
      <w:r w:rsidR="0080206E" w:rsidRPr="00E67170">
        <w:rPr>
          <w:rFonts w:asciiTheme="minorHAnsi" w:hAnsiTheme="minorHAnsi" w:cstheme="minorHAnsi"/>
        </w:rPr>
        <w:t>muestra aleatoria</w:t>
      </w:r>
      <w:r w:rsidRPr="00E67170">
        <w:rPr>
          <w:rFonts w:asciiTheme="minorHAnsi" w:hAnsiTheme="minorHAnsi" w:cstheme="minorHAnsi"/>
        </w:rPr>
        <w:t xml:space="preserve"> representativa, para garantizar el correcto y completo armado de los kits</w:t>
      </w:r>
      <w:r w:rsidR="0080206E" w:rsidRPr="0080206E">
        <w:rPr>
          <w:rFonts w:asciiTheme="minorHAnsi" w:hAnsiTheme="minorHAnsi" w:cstheme="minorHAnsi"/>
        </w:rPr>
        <w:t xml:space="preserve">. </w:t>
      </w:r>
    </w:p>
    <w:p w14:paraId="1AD2AC6A" w14:textId="0B6CB15E" w:rsidR="0080206E" w:rsidRDefault="0080206E" w:rsidP="0080206E">
      <w:pPr>
        <w:pStyle w:val="xgmail-m-4577097794876141819xmsonormal"/>
        <w:numPr>
          <w:ilvl w:val="0"/>
          <w:numId w:val="15"/>
        </w:numPr>
        <w:jc w:val="both"/>
        <w:rPr>
          <w:rFonts w:asciiTheme="minorHAnsi" w:hAnsiTheme="minorHAnsi" w:cstheme="minorHAnsi"/>
        </w:rPr>
      </w:pPr>
      <w:r>
        <w:rPr>
          <w:rFonts w:asciiTheme="minorHAnsi" w:hAnsiTheme="minorHAnsi" w:cstheme="minorHAnsi"/>
        </w:rPr>
        <w:t>El proveedor podrá presentar un cronograma de entrega</w:t>
      </w:r>
      <w:r w:rsidR="00F834D8">
        <w:rPr>
          <w:rFonts w:asciiTheme="minorHAnsi" w:hAnsiTheme="minorHAnsi" w:cstheme="minorHAnsi"/>
        </w:rPr>
        <w:t>s</w:t>
      </w:r>
      <w:r>
        <w:rPr>
          <w:rFonts w:asciiTheme="minorHAnsi" w:hAnsiTheme="minorHAnsi" w:cstheme="minorHAnsi"/>
        </w:rPr>
        <w:t xml:space="preserve"> por </w:t>
      </w:r>
      <w:r w:rsidR="00E67170">
        <w:rPr>
          <w:rFonts w:asciiTheme="minorHAnsi" w:hAnsiTheme="minorHAnsi" w:cstheme="minorHAnsi"/>
        </w:rPr>
        <w:t>sectores o por escuelas</w:t>
      </w:r>
      <w:r w:rsidR="00F834D8">
        <w:rPr>
          <w:rFonts w:asciiTheme="minorHAnsi" w:hAnsiTheme="minorHAnsi" w:cstheme="minorHAnsi"/>
        </w:rPr>
        <w:t xml:space="preserve"> que se debe completar </w:t>
      </w:r>
      <w:r w:rsidRPr="0080206E">
        <w:rPr>
          <w:rFonts w:asciiTheme="minorHAnsi" w:hAnsiTheme="minorHAnsi" w:cstheme="minorHAnsi"/>
        </w:rPr>
        <w:t xml:space="preserve">en </w:t>
      </w:r>
      <w:r w:rsidR="00E67170">
        <w:rPr>
          <w:rFonts w:asciiTheme="minorHAnsi" w:hAnsiTheme="minorHAnsi" w:cstheme="minorHAnsi"/>
        </w:rPr>
        <w:t>no menos de tres</w:t>
      </w:r>
      <w:r w:rsidRPr="0080206E">
        <w:rPr>
          <w:rFonts w:asciiTheme="minorHAnsi" w:hAnsiTheme="minorHAnsi" w:cstheme="minorHAnsi"/>
        </w:rPr>
        <w:t xml:space="preserve"> día</w:t>
      </w:r>
      <w:r w:rsidR="00E67170">
        <w:rPr>
          <w:rFonts w:asciiTheme="minorHAnsi" w:hAnsiTheme="minorHAnsi" w:cstheme="minorHAnsi"/>
        </w:rPr>
        <w:t>s</w:t>
      </w:r>
      <w:r w:rsidR="00F834D8">
        <w:rPr>
          <w:rFonts w:asciiTheme="minorHAnsi" w:hAnsiTheme="minorHAnsi" w:cstheme="minorHAnsi"/>
        </w:rPr>
        <w:t>,</w:t>
      </w:r>
      <w:r w:rsidRPr="0080206E">
        <w:rPr>
          <w:rFonts w:asciiTheme="minorHAnsi" w:hAnsiTheme="minorHAnsi" w:cstheme="minorHAnsi"/>
        </w:rPr>
        <w:t xml:space="preserve"> dentro del plazo</w:t>
      </w:r>
      <w:r w:rsidR="00F834D8">
        <w:rPr>
          <w:rFonts w:asciiTheme="minorHAnsi" w:hAnsiTheme="minorHAnsi" w:cstheme="minorHAnsi"/>
        </w:rPr>
        <w:t xml:space="preserve"> antes señalado, y que será acordado con Plan International. No se aceptarán entregas parciales en una escuela.</w:t>
      </w:r>
    </w:p>
    <w:p w14:paraId="1F2D3068" w14:textId="1993E6D1" w:rsidR="00776304" w:rsidRPr="00E67170" w:rsidRDefault="00C13C84" w:rsidP="0080206E">
      <w:pPr>
        <w:pStyle w:val="xgmail-m-4577097794876141819xmsonormal"/>
        <w:numPr>
          <w:ilvl w:val="0"/>
          <w:numId w:val="15"/>
        </w:numPr>
        <w:jc w:val="both"/>
        <w:rPr>
          <w:rFonts w:asciiTheme="minorHAnsi" w:hAnsiTheme="minorHAnsi" w:cstheme="minorHAnsi"/>
        </w:rPr>
      </w:pPr>
      <w:r w:rsidRPr="00E67170">
        <w:rPr>
          <w:rFonts w:ascii="Calibri" w:hAnsi="Calibri" w:cs="Calibri"/>
        </w:rPr>
        <w:t xml:space="preserve">Los pesos indicados en las especificaciones técnicas son los mínimos requeridos, por lo que </w:t>
      </w:r>
      <w:r w:rsidR="00776304" w:rsidRPr="00E67170">
        <w:rPr>
          <w:rFonts w:ascii="Calibri" w:hAnsi="Calibri" w:cs="Calibri"/>
        </w:rPr>
        <w:t>se cotizará</w:t>
      </w:r>
      <w:r w:rsidRPr="00E67170">
        <w:rPr>
          <w:rFonts w:ascii="Calibri" w:hAnsi="Calibri" w:cs="Calibri"/>
        </w:rPr>
        <w:t>n productos con peso igual o mayor al especificado</w:t>
      </w:r>
      <w:r w:rsidR="00776304" w:rsidRPr="00E67170">
        <w:rPr>
          <w:rFonts w:ascii="Calibri" w:hAnsi="Calibri" w:cs="Calibri"/>
        </w:rPr>
        <w:t>.</w:t>
      </w:r>
    </w:p>
    <w:p w14:paraId="23A6CDB7" w14:textId="77777777" w:rsidR="001E43FD" w:rsidRDefault="001E43FD" w:rsidP="00F12494">
      <w:pPr>
        <w:ind w:left="-142"/>
        <w:jc w:val="both"/>
        <w:rPr>
          <w:sz w:val="24"/>
          <w:szCs w:val="24"/>
          <w:lang w:eastAsia="es-EC"/>
        </w:rPr>
      </w:pPr>
    </w:p>
    <w:p w14:paraId="512EA757" w14:textId="77777777" w:rsidR="00F12494" w:rsidRDefault="00F12494" w:rsidP="00BA0CB8">
      <w:pPr>
        <w:ind w:left="-142" w:firstLine="142"/>
        <w:jc w:val="both"/>
        <w:rPr>
          <w:sz w:val="24"/>
          <w:szCs w:val="24"/>
          <w:lang w:eastAsia="es-EC"/>
        </w:rPr>
      </w:pPr>
      <w:r w:rsidRPr="00F12494">
        <w:rPr>
          <w:sz w:val="24"/>
          <w:szCs w:val="24"/>
          <w:lang w:eastAsia="es-EC"/>
        </w:rPr>
        <w:t>El Proveedor será responsable de:</w:t>
      </w:r>
    </w:p>
    <w:p w14:paraId="05D6A7D9" w14:textId="77777777" w:rsidR="008401F8" w:rsidRP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Elaborar el lote completo de kits luego de presentar una muestra de cada tipo de kit a satisfacción de Plan International.</w:t>
      </w:r>
    </w:p>
    <w:p w14:paraId="16F1F13F" w14:textId="5A0AADA0" w:rsidR="008401F8" w:rsidRP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 xml:space="preserve">Proveer de los productos, mano de obra y transporte necesarios para cumplir con la entrega de kits de acuerdo con los tipos, cantidades, especificaciones, lugares de entrega y plazos indicados en </w:t>
      </w:r>
      <w:r w:rsidR="00C13C84">
        <w:rPr>
          <w:rFonts w:ascii="Calibri" w:hAnsi="Calibri" w:cs="Calibri"/>
        </w:rPr>
        <w:t>l</w:t>
      </w:r>
      <w:r w:rsidR="00C13C84" w:rsidRPr="008401F8">
        <w:rPr>
          <w:rFonts w:ascii="Calibri" w:hAnsi="Calibri" w:cs="Calibri"/>
        </w:rPr>
        <w:t xml:space="preserve">os </w:t>
      </w:r>
      <w:r w:rsidRPr="008401F8">
        <w:rPr>
          <w:rFonts w:ascii="Calibri" w:hAnsi="Calibri" w:cs="Calibri"/>
        </w:rPr>
        <w:t>TDR.</w:t>
      </w:r>
    </w:p>
    <w:p w14:paraId="5AC0C751" w14:textId="77777777" w:rsidR="008401F8" w:rsidRP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 xml:space="preserve">Proveer de productos de reciente fabricación (no más de 3 meses anteriores a la fecha de firma del contrato) y, en el caso de productos perecibles, con fechas de expiración vigentes hasta por lo menos 6 meses posteriores a la fecha de fin del contrato. </w:t>
      </w:r>
    </w:p>
    <w:p w14:paraId="30AB4891" w14:textId="77777777" w:rsidR="008401F8" w:rsidRP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Contar con los inventarios suficientes y subcontratar los productos no disponibles en su inventario para garantizar el cumplimiento del contrato.</w:t>
      </w:r>
    </w:p>
    <w:p w14:paraId="360BA9DC" w14:textId="77777777" w:rsidR="008401F8" w:rsidRP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Reportar a la contraparte de Plan toda novedad que pueda afectar a la ejecución del contrato y también incidentes de seguridad o protección de la niñez.</w:t>
      </w:r>
    </w:p>
    <w:p w14:paraId="788025D3" w14:textId="77777777" w:rsidR="008401F8"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 xml:space="preserve">Reponer a costo del </w:t>
      </w:r>
      <w:r w:rsidR="008F73B1">
        <w:rPr>
          <w:rFonts w:ascii="Calibri" w:hAnsi="Calibri" w:cs="Calibri"/>
        </w:rPr>
        <w:t>p</w:t>
      </w:r>
      <w:r w:rsidRPr="008401F8">
        <w:rPr>
          <w:rFonts w:ascii="Calibri" w:hAnsi="Calibri" w:cs="Calibri"/>
        </w:rPr>
        <w:t xml:space="preserve">roveedor productos defectuosos, caducados, insatisfactorios a las especificaciones técnicas o faltantes con productos con las características esperadas en casos atribuibles a falta de cuidado por parte del </w:t>
      </w:r>
      <w:r w:rsidR="00776304">
        <w:rPr>
          <w:rFonts w:ascii="Calibri" w:hAnsi="Calibri" w:cs="Calibri"/>
        </w:rPr>
        <w:t>p</w:t>
      </w:r>
      <w:r w:rsidRPr="008401F8">
        <w:rPr>
          <w:rFonts w:ascii="Calibri" w:hAnsi="Calibri" w:cs="Calibri"/>
        </w:rPr>
        <w:t>roveedor.</w:t>
      </w:r>
    </w:p>
    <w:p w14:paraId="673805BD" w14:textId="77777777" w:rsidR="00776304" w:rsidRDefault="008F73B1" w:rsidP="00776304">
      <w:pPr>
        <w:pStyle w:val="xgmail-m-4577097794876141819xmsonormal"/>
        <w:numPr>
          <w:ilvl w:val="0"/>
          <w:numId w:val="12"/>
        </w:numPr>
        <w:jc w:val="both"/>
        <w:rPr>
          <w:rFonts w:ascii="Calibri" w:hAnsi="Calibri" w:cs="Calibri"/>
        </w:rPr>
      </w:pPr>
      <w:r>
        <w:rPr>
          <w:rFonts w:ascii="Calibri" w:hAnsi="Calibri" w:cs="Calibri"/>
        </w:rPr>
        <w:t>E</w:t>
      </w:r>
      <w:r w:rsidR="00776304" w:rsidRPr="00CA16B9">
        <w:rPr>
          <w:rFonts w:ascii="Calibri" w:hAnsi="Calibri" w:cs="Calibri"/>
        </w:rPr>
        <w:t>ntrega</w:t>
      </w:r>
      <w:r>
        <w:rPr>
          <w:rFonts w:ascii="Calibri" w:hAnsi="Calibri" w:cs="Calibri"/>
        </w:rPr>
        <w:t>r</w:t>
      </w:r>
      <w:r w:rsidR="00776304" w:rsidRPr="00CA16B9">
        <w:rPr>
          <w:rFonts w:ascii="Calibri" w:hAnsi="Calibri" w:cs="Calibri"/>
        </w:rPr>
        <w:t xml:space="preserve"> </w:t>
      </w:r>
      <w:r w:rsidR="00776304">
        <w:rPr>
          <w:rFonts w:ascii="Calibri" w:hAnsi="Calibri" w:cs="Calibri"/>
        </w:rPr>
        <w:t xml:space="preserve">los </w:t>
      </w:r>
      <w:r w:rsidR="00776304" w:rsidRPr="00CA16B9">
        <w:rPr>
          <w:rFonts w:ascii="Calibri" w:hAnsi="Calibri" w:cs="Calibri"/>
        </w:rPr>
        <w:t xml:space="preserve">kits con </w:t>
      </w:r>
      <w:r w:rsidR="00776304">
        <w:rPr>
          <w:rFonts w:ascii="Calibri" w:hAnsi="Calibri" w:cs="Calibri"/>
        </w:rPr>
        <w:t xml:space="preserve">las debidas </w:t>
      </w:r>
      <w:r w:rsidR="00776304" w:rsidRPr="00CA16B9">
        <w:rPr>
          <w:rFonts w:ascii="Calibri" w:hAnsi="Calibri" w:cs="Calibri"/>
        </w:rPr>
        <w:t>Acta</w:t>
      </w:r>
      <w:r w:rsidR="00776304">
        <w:rPr>
          <w:rFonts w:ascii="Calibri" w:hAnsi="Calibri" w:cs="Calibri"/>
        </w:rPr>
        <w:t>s de</w:t>
      </w:r>
      <w:r w:rsidR="00776304" w:rsidRPr="00CA16B9">
        <w:rPr>
          <w:rFonts w:ascii="Calibri" w:hAnsi="Calibri" w:cs="Calibri"/>
        </w:rPr>
        <w:t xml:space="preserve"> </w:t>
      </w:r>
      <w:r w:rsidR="00776304">
        <w:rPr>
          <w:rFonts w:ascii="Calibri" w:hAnsi="Calibri" w:cs="Calibri"/>
        </w:rPr>
        <w:t>E</w:t>
      </w:r>
      <w:r w:rsidR="00776304" w:rsidRPr="00CA16B9">
        <w:rPr>
          <w:rFonts w:ascii="Calibri" w:hAnsi="Calibri" w:cs="Calibri"/>
        </w:rPr>
        <w:t xml:space="preserve">ntrega </w:t>
      </w:r>
      <w:r w:rsidR="00776304">
        <w:rPr>
          <w:rFonts w:ascii="Calibri" w:hAnsi="Calibri" w:cs="Calibri"/>
        </w:rPr>
        <w:t>– R</w:t>
      </w:r>
      <w:r w:rsidR="00776304" w:rsidRPr="00CA16B9">
        <w:rPr>
          <w:rFonts w:ascii="Calibri" w:hAnsi="Calibri" w:cs="Calibri"/>
        </w:rPr>
        <w:t>ecepción, documento</w:t>
      </w:r>
      <w:r w:rsidR="00776304">
        <w:rPr>
          <w:rFonts w:ascii="Calibri" w:hAnsi="Calibri" w:cs="Calibri"/>
        </w:rPr>
        <w:t>s</w:t>
      </w:r>
      <w:r w:rsidR="00776304" w:rsidRPr="00CA16B9">
        <w:rPr>
          <w:rFonts w:ascii="Calibri" w:hAnsi="Calibri" w:cs="Calibri"/>
        </w:rPr>
        <w:t xml:space="preserve"> habilitante</w:t>
      </w:r>
      <w:r w:rsidR="00776304">
        <w:rPr>
          <w:rFonts w:ascii="Calibri" w:hAnsi="Calibri" w:cs="Calibri"/>
        </w:rPr>
        <w:t>s</w:t>
      </w:r>
      <w:r w:rsidR="00776304" w:rsidRPr="00CA16B9">
        <w:rPr>
          <w:rFonts w:ascii="Calibri" w:hAnsi="Calibri" w:cs="Calibri"/>
        </w:rPr>
        <w:t xml:space="preserve"> para el pago.</w:t>
      </w:r>
    </w:p>
    <w:p w14:paraId="6B4107B0" w14:textId="77777777" w:rsidR="007662F4" w:rsidRDefault="008401F8" w:rsidP="008401F8">
      <w:pPr>
        <w:pStyle w:val="xgmail-m-4577097794876141819xmsonormal"/>
        <w:numPr>
          <w:ilvl w:val="0"/>
          <w:numId w:val="12"/>
        </w:numPr>
        <w:jc w:val="both"/>
        <w:rPr>
          <w:rFonts w:ascii="Calibri" w:hAnsi="Calibri" w:cs="Calibri"/>
        </w:rPr>
      </w:pPr>
      <w:r w:rsidRPr="008401F8">
        <w:rPr>
          <w:rFonts w:ascii="Calibri" w:hAnsi="Calibri" w:cs="Calibri"/>
        </w:rPr>
        <w:t>Permitir que auditores internos o externos de Plan International revisen documentación y supervisen actividades relacionadas al contrato en cualquier momento</w:t>
      </w:r>
      <w:r w:rsidR="0080206E">
        <w:rPr>
          <w:rFonts w:ascii="Calibri" w:hAnsi="Calibri" w:cs="Calibri"/>
        </w:rPr>
        <w:t>.</w:t>
      </w:r>
    </w:p>
    <w:p w14:paraId="38D0D796" w14:textId="77777777" w:rsidR="00203727" w:rsidRDefault="00203727" w:rsidP="00203727">
      <w:pPr>
        <w:pStyle w:val="xgmail-m-4577097794876141819xmsonormal"/>
        <w:ind w:left="578"/>
        <w:jc w:val="both"/>
        <w:rPr>
          <w:rFonts w:ascii="Calibri" w:hAnsi="Calibri" w:cs="Calibri"/>
        </w:rPr>
      </w:pPr>
    </w:p>
    <w:p w14:paraId="3EEB57A7" w14:textId="77777777" w:rsidR="001E43FD" w:rsidRPr="00203727" w:rsidRDefault="007662F4" w:rsidP="00203727">
      <w:pPr>
        <w:jc w:val="both"/>
        <w:rPr>
          <w:sz w:val="24"/>
          <w:szCs w:val="24"/>
          <w:lang w:eastAsia="es-EC"/>
        </w:rPr>
      </w:pPr>
      <w:r w:rsidRPr="00203727">
        <w:rPr>
          <w:sz w:val="24"/>
          <w:szCs w:val="24"/>
          <w:lang w:eastAsia="es-EC"/>
        </w:rPr>
        <w:t>La propuesta debe detallar:</w:t>
      </w:r>
    </w:p>
    <w:p w14:paraId="658E8A6A" w14:textId="528016E2" w:rsidR="007662F4" w:rsidRPr="002A2766" w:rsidRDefault="007662F4" w:rsidP="007662F4">
      <w:pPr>
        <w:pStyle w:val="xgmail-m-4577097794876141819xmsonormal"/>
        <w:numPr>
          <w:ilvl w:val="0"/>
          <w:numId w:val="2"/>
        </w:numPr>
        <w:rPr>
          <w:rFonts w:ascii="Calibri" w:hAnsi="Calibri" w:cs="Calibri"/>
        </w:rPr>
      </w:pPr>
      <w:r w:rsidRPr="002A2766">
        <w:rPr>
          <w:rFonts w:ascii="Calibri" w:hAnsi="Calibri" w:cs="Calibri"/>
        </w:rPr>
        <w:t>Validez de la oferta</w:t>
      </w:r>
      <w:r>
        <w:rPr>
          <w:rFonts w:ascii="Calibri" w:hAnsi="Calibri" w:cs="Calibri"/>
        </w:rPr>
        <w:t xml:space="preserve"> (no menor a </w:t>
      </w:r>
      <w:r w:rsidR="00E67170">
        <w:rPr>
          <w:rFonts w:ascii="Calibri" w:hAnsi="Calibri" w:cs="Calibri"/>
        </w:rPr>
        <w:t>30</w:t>
      </w:r>
      <w:r>
        <w:rPr>
          <w:rFonts w:ascii="Calibri" w:hAnsi="Calibri" w:cs="Calibri"/>
        </w:rPr>
        <w:t xml:space="preserve"> días hábiles una vez emitida la propuesta)</w:t>
      </w:r>
      <w:r w:rsidRPr="002A2766">
        <w:rPr>
          <w:rFonts w:ascii="Calibri" w:hAnsi="Calibri" w:cs="Calibri"/>
        </w:rPr>
        <w:t xml:space="preserve"> </w:t>
      </w:r>
    </w:p>
    <w:p w14:paraId="2861022A" w14:textId="2FCD7A07" w:rsidR="007662F4" w:rsidRDefault="00CA16B9" w:rsidP="007662F4">
      <w:pPr>
        <w:pStyle w:val="xgmail-m-4577097794876141819xmsonormal"/>
        <w:numPr>
          <w:ilvl w:val="0"/>
          <w:numId w:val="2"/>
        </w:numPr>
        <w:rPr>
          <w:rFonts w:ascii="Calibri" w:hAnsi="Calibri" w:cs="Calibri"/>
        </w:rPr>
      </w:pPr>
      <w:r>
        <w:rPr>
          <w:rFonts w:ascii="Calibri" w:hAnsi="Calibri" w:cs="Calibri"/>
        </w:rPr>
        <w:t>F</w:t>
      </w:r>
      <w:r w:rsidR="007662F4" w:rsidRPr="002A2766">
        <w:rPr>
          <w:rFonts w:ascii="Calibri" w:hAnsi="Calibri" w:cs="Calibri"/>
        </w:rPr>
        <w:t>orma de pago</w:t>
      </w:r>
      <w:r>
        <w:rPr>
          <w:rFonts w:ascii="Calibri" w:hAnsi="Calibri" w:cs="Calibri"/>
        </w:rPr>
        <w:t xml:space="preserve"> – </w:t>
      </w:r>
      <w:r w:rsidRPr="00E67170">
        <w:rPr>
          <w:rFonts w:ascii="Calibri" w:hAnsi="Calibri" w:cs="Calibri"/>
        </w:rPr>
        <w:t xml:space="preserve">deseable crédito corporativo a </w:t>
      </w:r>
      <w:r w:rsidR="00E67170">
        <w:rPr>
          <w:rFonts w:ascii="Calibri" w:hAnsi="Calibri" w:cs="Calibri"/>
        </w:rPr>
        <w:t>15</w:t>
      </w:r>
      <w:r w:rsidRPr="00E67170">
        <w:rPr>
          <w:rFonts w:ascii="Calibri" w:hAnsi="Calibri" w:cs="Calibri"/>
        </w:rPr>
        <w:t xml:space="preserve"> días</w:t>
      </w:r>
    </w:p>
    <w:p w14:paraId="2C9CD030" w14:textId="77777777" w:rsidR="007662F4" w:rsidRDefault="00CA16B9" w:rsidP="00FE1861">
      <w:pPr>
        <w:pStyle w:val="xgmail-m-4577097794876141819xmsonormal"/>
        <w:numPr>
          <w:ilvl w:val="0"/>
          <w:numId w:val="2"/>
        </w:numPr>
        <w:rPr>
          <w:rFonts w:ascii="Calibri" w:hAnsi="Calibri" w:cs="Calibri"/>
        </w:rPr>
      </w:pPr>
      <w:r>
        <w:rPr>
          <w:rFonts w:ascii="Calibri" w:hAnsi="Calibri" w:cs="Calibri"/>
        </w:rPr>
        <w:t>T</w:t>
      </w:r>
      <w:r w:rsidR="004E358D">
        <w:rPr>
          <w:rFonts w:ascii="Calibri" w:hAnsi="Calibri" w:cs="Calibri"/>
        </w:rPr>
        <w:t xml:space="preserve">iempo </w:t>
      </w:r>
      <w:r>
        <w:rPr>
          <w:rFonts w:ascii="Calibri" w:hAnsi="Calibri" w:cs="Calibri"/>
        </w:rPr>
        <w:t>de</w:t>
      </w:r>
      <w:r w:rsidR="004E358D">
        <w:rPr>
          <w:rFonts w:ascii="Calibri" w:hAnsi="Calibri" w:cs="Calibri"/>
        </w:rPr>
        <w:t xml:space="preserve"> </w:t>
      </w:r>
      <w:r w:rsidR="007662F4" w:rsidRPr="004E358D">
        <w:rPr>
          <w:rFonts w:ascii="Calibri" w:hAnsi="Calibri" w:cs="Calibri"/>
        </w:rPr>
        <w:t>entrega</w:t>
      </w:r>
    </w:p>
    <w:p w14:paraId="16EB8D7E" w14:textId="403A1EB5" w:rsidR="00CA16B9" w:rsidRPr="004E358D" w:rsidRDefault="00CA16B9" w:rsidP="00FE1861">
      <w:pPr>
        <w:pStyle w:val="xgmail-m-4577097794876141819xmsonormal"/>
        <w:numPr>
          <w:ilvl w:val="0"/>
          <w:numId w:val="2"/>
        </w:numPr>
        <w:rPr>
          <w:rFonts w:ascii="Calibri" w:hAnsi="Calibri" w:cs="Calibri"/>
        </w:rPr>
      </w:pPr>
      <w:r>
        <w:rPr>
          <w:rFonts w:ascii="Calibri" w:hAnsi="Calibri" w:cs="Calibri"/>
        </w:rPr>
        <w:t>Confirmación del servicio de armado, distribución y estiba</w:t>
      </w:r>
      <w:r w:rsidRPr="00D27215">
        <w:rPr>
          <w:rFonts w:ascii="Calibri" w:hAnsi="Calibri" w:cs="Calibri"/>
        </w:rPr>
        <w:t xml:space="preserve"> </w:t>
      </w:r>
      <w:r>
        <w:rPr>
          <w:rFonts w:ascii="Calibri" w:hAnsi="Calibri" w:cs="Calibri"/>
        </w:rPr>
        <w:t>de los kits</w:t>
      </w:r>
      <w:r w:rsidR="008635DC">
        <w:rPr>
          <w:rFonts w:ascii="Calibri" w:hAnsi="Calibri" w:cs="Calibri"/>
        </w:rPr>
        <w:t xml:space="preserve"> incluidos en el precio</w:t>
      </w:r>
    </w:p>
    <w:p w14:paraId="659FDC42" w14:textId="77777777" w:rsidR="007662F4" w:rsidRDefault="00CA16B9" w:rsidP="007662F4">
      <w:pPr>
        <w:pStyle w:val="Prrafodelista"/>
        <w:numPr>
          <w:ilvl w:val="0"/>
          <w:numId w:val="2"/>
        </w:numPr>
        <w:spacing w:after="0" w:line="240" w:lineRule="auto"/>
        <w:contextualSpacing w:val="0"/>
        <w:jc w:val="both"/>
        <w:rPr>
          <w:rFonts w:ascii="Calibri" w:hAnsi="Calibri" w:cs="Calibri"/>
          <w:sz w:val="24"/>
          <w:szCs w:val="24"/>
          <w:lang w:val="es-EC" w:eastAsia="es-EC"/>
        </w:rPr>
      </w:pPr>
      <w:r>
        <w:rPr>
          <w:rFonts w:ascii="Calibri" w:hAnsi="Calibri" w:cs="Calibri"/>
          <w:sz w:val="24"/>
          <w:szCs w:val="24"/>
          <w:lang w:val="es-EC" w:eastAsia="es-EC"/>
        </w:rPr>
        <w:t>Oferta debe incluir</w:t>
      </w:r>
      <w:r w:rsidR="007662F4">
        <w:rPr>
          <w:rFonts w:ascii="Calibri" w:hAnsi="Calibri" w:cs="Calibri"/>
          <w:sz w:val="24"/>
          <w:szCs w:val="24"/>
          <w:lang w:val="es-EC" w:eastAsia="es-EC"/>
        </w:rPr>
        <w:t xml:space="preserve"> </w:t>
      </w:r>
      <w:r>
        <w:rPr>
          <w:rFonts w:ascii="Calibri" w:hAnsi="Calibri" w:cs="Calibri"/>
          <w:sz w:val="24"/>
          <w:szCs w:val="24"/>
          <w:lang w:val="es-EC" w:eastAsia="es-EC"/>
        </w:rPr>
        <w:t>las</w:t>
      </w:r>
      <w:r w:rsidR="007662F4" w:rsidRPr="008805BA">
        <w:rPr>
          <w:rFonts w:ascii="Calibri" w:hAnsi="Calibri" w:cs="Calibri"/>
          <w:sz w:val="24"/>
          <w:szCs w:val="24"/>
          <w:lang w:val="es-EC" w:eastAsia="es-EC"/>
        </w:rPr>
        <w:t xml:space="preserve"> evidencias </w:t>
      </w:r>
      <w:r>
        <w:rPr>
          <w:rFonts w:ascii="Calibri" w:hAnsi="Calibri" w:cs="Calibri"/>
          <w:sz w:val="24"/>
          <w:szCs w:val="24"/>
          <w:lang w:val="es-EC" w:eastAsia="es-EC"/>
        </w:rPr>
        <w:t>requeridas en el perfil del proveedor</w:t>
      </w:r>
      <w:r w:rsidR="007662F4">
        <w:rPr>
          <w:rFonts w:ascii="Calibri" w:hAnsi="Calibri" w:cs="Calibri"/>
          <w:sz w:val="24"/>
          <w:szCs w:val="24"/>
          <w:lang w:val="es-EC" w:eastAsia="es-EC"/>
        </w:rPr>
        <w:t>.</w:t>
      </w:r>
      <w:r w:rsidR="007662F4" w:rsidRPr="008805BA">
        <w:rPr>
          <w:rFonts w:ascii="Calibri" w:hAnsi="Calibri" w:cs="Calibri"/>
          <w:sz w:val="24"/>
          <w:szCs w:val="24"/>
          <w:lang w:val="es-EC" w:eastAsia="es-EC"/>
        </w:rPr>
        <w:t xml:space="preserve"> </w:t>
      </w:r>
    </w:p>
    <w:p w14:paraId="40D1C6BD" w14:textId="77777777" w:rsidR="007662F4" w:rsidRPr="008805BA" w:rsidRDefault="00CA16B9" w:rsidP="007662F4">
      <w:pPr>
        <w:pStyle w:val="Prrafodelista"/>
        <w:numPr>
          <w:ilvl w:val="0"/>
          <w:numId w:val="2"/>
        </w:numPr>
        <w:spacing w:after="0" w:line="240" w:lineRule="auto"/>
        <w:contextualSpacing w:val="0"/>
        <w:jc w:val="both"/>
        <w:rPr>
          <w:rFonts w:ascii="Calibri" w:hAnsi="Calibri" w:cs="Calibri"/>
          <w:sz w:val="24"/>
          <w:szCs w:val="24"/>
          <w:lang w:val="es-EC" w:eastAsia="es-EC"/>
        </w:rPr>
      </w:pPr>
      <w:r w:rsidRPr="00CA16B9">
        <w:rPr>
          <w:rFonts w:ascii="Calibri" w:hAnsi="Calibri" w:cs="Calibri"/>
          <w:sz w:val="24"/>
          <w:szCs w:val="24"/>
          <w:lang w:val="es-EC" w:eastAsia="es-EC"/>
        </w:rPr>
        <w:t xml:space="preserve">Cronograma de distribución </w:t>
      </w:r>
    </w:p>
    <w:p w14:paraId="4AC216AD" w14:textId="77777777" w:rsidR="00776304" w:rsidRPr="00776304" w:rsidRDefault="00776304" w:rsidP="00776304">
      <w:pPr>
        <w:pStyle w:val="Prrafodelista"/>
        <w:numPr>
          <w:ilvl w:val="0"/>
          <w:numId w:val="2"/>
        </w:numPr>
        <w:rPr>
          <w:rFonts w:ascii="Calibri" w:hAnsi="Calibri" w:cs="Calibri"/>
          <w:sz w:val="24"/>
          <w:szCs w:val="24"/>
          <w:lang w:val="es-EC" w:eastAsia="es-EC"/>
        </w:rPr>
      </w:pPr>
      <w:r w:rsidRPr="00776304">
        <w:rPr>
          <w:rFonts w:ascii="Calibri" w:hAnsi="Calibri" w:cs="Calibri"/>
          <w:sz w:val="24"/>
          <w:szCs w:val="24"/>
          <w:lang w:val="es-EC" w:eastAsia="es-EC"/>
        </w:rPr>
        <w:t xml:space="preserve">Los valores deben reflejarse por cada artículo, por kit y por valor total. (Detallar los respectivos impuestos IVA 0% </w:t>
      </w:r>
      <w:r>
        <w:rPr>
          <w:rFonts w:ascii="Calibri" w:hAnsi="Calibri" w:cs="Calibri"/>
          <w:sz w:val="24"/>
          <w:szCs w:val="24"/>
          <w:lang w:val="es-EC" w:eastAsia="es-EC"/>
        </w:rPr>
        <w:t>e</w:t>
      </w:r>
      <w:r w:rsidRPr="00776304">
        <w:rPr>
          <w:rFonts w:ascii="Calibri" w:hAnsi="Calibri" w:cs="Calibri"/>
          <w:sz w:val="24"/>
          <w:szCs w:val="24"/>
          <w:lang w:val="es-EC" w:eastAsia="es-EC"/>
        </w:rPr>
        <w:t xml:space="preserve"> IVA 12%).</w:t>
      </w:r>
    </w:p>
    <w:p w14:paraId="12ECD8C5" w14:textId="77777777" w:rsidR="00CA16B9" w:rsidRPr="007662F4" w:rsidRDefault="00CA16B9" w:rsidP="007662F4">
      <w:pPr>
        <w:pStyle w:val="Prrafodelista"/>
        <w:numPr>
          <w:ilvl w:val="0"/>
          <w:numId w:val="2"/>
        </w:numPr>
        <w:spacing w:after="0" w:line="240" w:lineRule="auto"/>
        <w:contextualSpacing w:val="0"/>
        <w:jc w:val="both"/>
        <w:rPr>
          <w:rFonts w:ascii="Plan" w:hAnsi="Plan"/>
          <w:sz w:val="24"/>
          <w:szCs w:val="24"/>
          <w:lang w:val="es-PY"/>
        </w:rPr>
      </w:pPr>
      <w:r>
        <w:rPr>
          <w:rFonts w:ascii="Plan" w:hAnsi="Plan"/>
          <w:sz w:val="24"/>
          <w:szCs w:val="24"/>
          <w:lang w:val="es-PY"/>
        </w:rPr>
        <w:t>M</w:t>
      </w:r>
      <w:r w:rsidRPr="00CA16B9">
        <w:rPr>
          <w:rFonts w:ascii="Plan" w:hAnsi="Plan"/>
          <w:sz w:val="24"/>
          <w:szCs w:val="24"/>
          <w:lang w:val="es-PY"/>
        </w:rPr>
        <w:t>uestra fotográfica de los productos cotizados</w:t>
      </w:r>
      <w:r w:rsidR="00C77CE8">
        <w:rPr>
          <w:rFonts w:ascii="Plan" w:hAnsi="Plan"/>
          <w:sz w:val="24"/>
          <w:szCs w:val="24"/>
          <w:lang w:val="es-PY"/>
        </w:rPr>
        <w:t>.</w:t>
      </w:r>
    </w:p>
    <w:p w14:paraId="2344C2F4" w14:textId="77777777" w:rsidR="00134136" w:rsidRDefault="004E358D" w:rsidP="004E358D">
      <w:pPr>
        <w:pStyle w:val="Prrafodelista"/>
        <w:numPr>
          <w:ilvl w:val="0"/>
          <w:numId w:val="2"/>
        </w:numPr>
        <w:spacing w:after="0" w:line="240" w:lineRule="auto"/>
        <w:contextualSpacing w:val="0"/>
        <w:jc w:val="both"/>
        <w:rPr>
          <w:rFonts w:ascii="Calibri" w:hAnsi="Calibri" w:cs="Calibri"/>
          <w:sz w:val="24"/>
          <w:szCs w:val="24"/>
          <w:lang w:val="es-EC" w:eastAsia="es-EC"/>
        </w:rPr>
      </w:pPr>
      <w:r>
        <w:rPr>
          <w:rFonts w:ascii="Calibri" w:hAnsi="Calibri" w:cs="Calibri"/>
          <w:sz w:val="24"/>
          <w:szCs w:val="24"/>
          <w:lang w:val="es-EC" w:eastAsia="es-EC"/>
        </w:rPr>
        <w:t>Los precios unitarios deberán incluir el costo de materiales, transporte, personal, equipo, costos indirectos e imprevistos.</w:t>
      </w:r>
    </w:p>
    <w:p w14:paraId="1FF7C5C3" w14:textId="77777777" w:rsidR="006214E5" w:rsidRDefault="006214E5" w:rsidP="006214E5">
      <w:pPr>
        <w:pStyle w:val="xgmail-m-4577097794876141819xxxmsonormal"/>
        <w:ind w:left="360"/>
        <w:jc w:val="both"/>
        <w:rPr>
          <w:rFonts w:ascii="Calibri" w:hAnsi="Calibri" w:cs="Calibri"/>
          <w:b/>
          <w:sz w:val="28"/>
          <w:szCs w:val="28"/>
        </w:rPr>
      </w:pPr>
    </w:p>
    <w:p w14:paraId="7F6A8960" w14:textId="30EF2B8A" w:rsidR="0080206E" w:rsidRDefault="00181206" w:rsidP="001E43FD">
      <w:pPr>
        <w:pStyle w:val="xgmail-m-4577097794876141819xmsonormal"/>
        <w:jc w:val="both"/>
        <w:rPr>
          <w:rFonts w:ascii="Calibri" w:hAnsi="Calibri" w:cs="Calibri"/>
        </w:rPr>
      </w:pPr>
      <w:r w:rsidRPr="002A2766">
        <w:rPr>
          <w:rFonts w:ascii="Calibri" w:hAnsi="Calibri" w:cs="Calibri"/>
        </w:rPr>
        <w:t xml:space="preserve">Las personas interesadas deberán enviar </w:t>
      </w:r>
      <w:r w:rsidR="007413F0">
        <w:rPr>
          <w:rFonts w:ascii="Calibri" w:hAnsi="Calibri" w:cs="Calibri"/>
        </w:rPr>
        <w:t>sus</w:t>
      </w:r>
      <w:r w:rsidRPr="002A2766">
        <w:rPr>
          <w:rFonts w:ascii="Calibri" w:hAnsi="Calibri" w:cs="Calibri"/>
        </w:rPr>
        <w:t xml:space="preserve"> </w:t>
      </w:r>
      <w:r w:rsidR="007413F0">
        <w:rPr>
          <w:rFonts w:ascii="Calibri" w:hAnsi="Calibri" w:cs="Calibri"/>
        </w:rPr>
        <w:t>ofertas</w:t>
      </w:r>
      <w:r w:rsidRPr="002A2766">
        <w:rPr>
          <w:rFonts w:ascii="Calibri" w:hAnsi="Calibri" w:cs="Calibri"/>
        </w:rPr>
        <w:t xml:space="preserve"> hasta </w:t>
      </w:r>
      <w:r w:rsidR="007E4AD5" w:rsidRPr="002A2766">
        <w:rPr>
          <w:rFonts w:ascii="Calibri" w:hAnsi="Calibri" w:cs="Calibri"/>
        </w:rPr>
        <w:t xml:space="preserve">el </w:t>
      </w:r>
      <w:r w:rsidR="0080206E">
        <w:rPr>
          <w:rFonts w:ascii="Calibri" w:hAnsi="Calibri" w:cs="Calibri"/>
        </w:rPr>
        <w:t>m</w:t>
      </w:r>
      <w:r w:rsidR="00E85951">
        <w:rPr>
          <w:rFonts w:ascii="Calibri" w:hAnsi="Calibri" w:cs="Calibri"/>
        </w:rPr>
        <w:t>iércoles</w:t>
      </w:r>
      <w:r w:rsidR="0080206E">
        <w:rPr>
          <w:rFonts w:ascii="Calibri" w:hAnsi="Calibri" w:cs="Calibri"/>
        </w:rPr>
        <w:t xml:space="preserve"> 1</w:t>
      </w:r>
      <w:r w:rsidR="00E85951">
        <w:rPr>
          <w:rFonts w:ascii="Calibri" w:hAnsi="Calibri" w:cs="Calibri"/>
        </w:rPr>
        <w:t>4</w:t>
      </w:r>
      <w:bookmarkStart w:id="0" w:name="_GoBack"/>
      <w:bookmarkEnd w:id="0"/>
      <w:r w:rsidR="0080206E">
        <w:rPr>
          <w:rFonts w:ascii="Calibri" w:hAnsi="Calibri" w:cs="Calibri"/>
        </w:rPr>
        <w:t xml:space="preserve"> de abril</w:t>
      </w:r>
      <w:r w:rsidR="0085761C">
        <w:rPr>
          <w:rFonts w:ascii="Calibri" w:hAnsi="Calibri" w:cs="Calibri"/>
        </w:rPr>
        <w:t xml:space="preserve"> de 202</w:t>
      </w:r>
      <w:r w:rsidR="00F12494">
        <w:rPr>
          <w:rFonts w:ascii="Calibri" w:hAnsi="Calibri" w:cs="Calibri"/>
        </w:rPr>
        <w:t>1</w:t>
      </w:r>
      <w:r w:rsidR="0085761C">
        <w:rPr>
          <w:rFonts w:ascii="Calibri" w:hAnsi="Calibri" w:cs="Calibri"/>
        </w:rPr>
        <w:t xml:space="preserve"> hasta las 1</w:t>
      </w:r>
      <w:r w:rsidR="004E358D">
        <w:rPr>
          <w:rFonts w:ascii="Calibri" w:hAnsi="Calibri" w:cs="Calibri"/>
        </w:rPr>
        <w:t>8</w:t>
      </w:r>
      <w:r w:rsidR="007413F0">
        <w:rPr>
          <w:rFonts w:ascii="Calibri" w:hAnsi="Calibri" w:cs="Calibri"/>
        </w:rPr>
        <w:t>h</w:t>
      </w:r>
      <w:r w:rsidR="00E172F0">
        <w:rPr>
          <w:rFonts w:ascii="Calibri" w:hAnsi="Calibri" w:cs="Calibri"/>
        </w:rPr>
        <w:t>0</w:t>
      </w:r>
      <w:r w:rsidR="007413F0">
        <w:rPr>
          <w:rFonts w:ascii="Calibri" w:hAnsi="Calibri" w:cs="Calibri"/>
        </w:rPr>
        <w:t>0</w:t>
      </w:r>
      <w:r w:rsidRPr="002A2766">
        <w:rPr>
          <w:rFonts w:ascii="Calibri" w:hAnsi="Calibri" w:cs="Calibri"/>
        </w:rPr>
        <w:t xml:space="preserve">, vía </w:t>
      </w:r>
      <w:r w:rsidR="007413F0">
        <w:rPr>
          <w:rFonts w:ascii="Calibri" w:hAnsi="Calibri" w:cs="Calibri"/>
        </w:rPr>
        <w:t>e</w:t>
      </w:r>
      <w:r w:rsidR="0041743B">
        <w:rPr>
          <w:rFonts w:ascii="Calibri" w:hAnsi="Calibri" w:cs="Calibri"/>
        </w:rPr>
        <w:t xml:space="preserve">mail </w:t>
      </w:r>
      <w:r w:rsidR="007E4AD5">
        <w:rPr>
          <w:rFonts w:ascii="Calibri" w:hAnsi="Calibri" w:cs="Calibri"/>
        </w:rPr>
        <w:t>al siguiente correo electrónico</w:t>
      </w:r>
      <w:r w:rsidRPr="002A2766">
        <w:rPr>
          <w:rFonts w:ascii="Calibri" w:hAnsi="Calibri" w:cs="Calibri"/>
        </w:rPr>
        <w:t xml:space="preserve">: </w:t>
      </w:r>
      <w:hyperlink r:id="rId13" w:history="1">
        <w:r w:rsidR="001E43FD" w:rsidRPr="00314CD6">
          <w:rPr>
            <w:rStyle w:val="Hipervnculo"/>
            <w:rFonts w:ascii="Calibri" w:hAnsi="Calibri" w:cs="Calibri"/>
          </w:rPr>
          <w:t>compras.ecuador@plan-international.</w:t>
        </w:r>
        <w:r w:rsidR="001E43FD" w:rsidRPr="0080206E">
          <w:rPr>
            <w:rStyle w:val="Hipervnculo"/>
            <w:rFonts w:ascii="Calibri" w:hAnsi="Calibri" w:cs="Calibri"/>
          </w:rPr>
          <w:t>org</w:t>
        </w:r>
      </w:hyperlink>
      <w:r w:rsidR="0080206E">
        <w:rPr>
          <w:rStyle w:val="Hipervnculo"/>
          <w:rFonts w:ascii="Calibri" w:hAnsi="Calibri" w:cs="Calibri"/>
          <w:u w:val="none"/>
        </w:rPr>
        <w:t xml:space="preserve"> </w:t>
      </w:r>
      <w:r w:rsidR="001E43FD" w:rsidRPr="0080206E">
        <w:rPr>
          <w:rStyle w:val="Hipervnculo"/>
          <w:rFonts w:ascii="Calibri" w:hAnsi="Calibri" w:cs="Calibri"/>
          <w:color w:val="auto"/>
          <w:u w:val="none"/>
        </w:rPr>
        <w:t>a</w:t>
      </w:r>
      <w:r w:rsidR="001E43FD">
        <w:rPr>
          <w:rStyle w:val="Hipervnculo"/>
          <w:rFonts w:ascii="Calibri" w:hAnsi="Calibri" w:cs="Calibri"/>
          <w:color w:val="auto"/>
          <w:u w:val="none"/>
        </w:rPr>
        <w:t xml:space="preserve"> nombre de:</w:t>
      </w:r>
      <w:r w:rsidR="001E43FD">
        <w:rPr>
          <w:rFonts w:ascii="Calibri" w:hAnsi="Calibri" w:cs="Calibri"/>
        </w:rPr>
        <w:t xml:space="preserve"> </w:t>
      </w:r>
    </w:p>
    <w:p w14:paraId="35252947" w14:textId="77777777" w:rsidR="00F834D8" w:rsidRDefault="00F834D8" w:rsidP="001E43FD">
      <w:pPr>
        <w:pStyle w:val="xgmail-m-4577097794876141819xmsonormal"/>
        <w:jc w:val="both"/>
        <w:rPr>
          <w:rFonts w:ascii="Calibri" w:hAnsi="Calibri" w:cs="Calibri"/>
          <w:b/>
        </w:rPr>
      </w:pPr>
    </w:p>
    <w:p w14:paraId="6DAD56F1" w14:textId="77777777" w:rsidR="00636828" w:rsidRPr="004E358D" w:rsidRDefault="004B1512" w:rsidP="001E43FD">
      <w:pPr>
        <w:pStyle w:val="xgmail-m-4577097794876141819xmsonormal"/>
        <w:jc w:val="both"/>
        <w:rPr>
          <w:rFonts w:ascii="Calibri" w:hAnsi="Calibri" w:cs="Calibri"/>
        </w:rPr>
      </w:pPr>
      <w:r>
        <w:rPr>
          <w:rFonts w:ascii="Calibri" w:hAnsi="Calibri" w:cs="Calibri"/>
          <w:b/>
        </w:rPr>
        <w:t xml:space="preserve">PLAN INTERNATIONAL INC. </w:t>
      </w:r>
    </w:p>
    <w:p w14:paraId="2DED46B3" w14:textId="77777777" w:rsidR="001E43FD" w:rsidRDefault="00181206" w:rsidP="005D648C">
      <w:pPr>
        <w:pStyle w:val="xgmail-m-4577097794876141819xmsonormal"/>
        <w:jc w:val="both"/>
        <w:rPr>
          <w:rFonts w:ascii="Calibri" w:hAnsi="Calibri" w:cs="Calibri"/>
        </w:rPr>
      </w:pPr>
      <w:r w:rsidRPr="002A2766">
        <w:rPr>
          <w:rFonts w:ascii="Calibri" w:hAnsi="Calibri" w:cs="Calibri"/>
        </w:rPr>
        <w:t>R</w:t>
      </w:r>
      <w:r w:rsidR="007413F0">
        <w:rPr>
          <w:rFonts w:ascii="Calibri" w:hAnsi="Calibri" w:cs="Calibri"/>
        </w:rPr>
        <w:t>UC</w:t>
      </w:r>
      <w:r w:rsidRPr="002A2766">
        <w:rPr>
          <w:rFonts w:ascii="Calibri" w:hAnsi="Calibri" w:cs="Calibri"/>
        </w:rPr>
        <w:t xml:space="preserve">: </w:t>
      </w:r>
      <w:r w:rsidR="004B1512">
        <w:rPr>
          <w:rFonts w:ascii="Calibri" w:hAnsi="Calibri" w:cs="Calibri"/>
        </w:rPr>
        <w:t>0390018800001</w:t>
      </w:r>
      <w:r w:rsidR="005D648C">
        <w:rPr>
          <w:rFonts w:ascii="Calibri" w:hAnsi="Calibri" w:cs="Calibri"/>
        </w:rPr>
        <w:t xml:space="preserve"> </w:t>
      </w:r>
    </w:p>
    <w:p w14:paraId="02BE1148" w14:textId="77777777" w:rsidR="00F834D8" w:rsidRDefault="00F834D8" w:rsidP="005D648C">
      <w:pPr>
        <w:pStyle w:val="xgmail-m-4577097794876141819xmsonormal"/>
        <w:jc w:val="both"/>
        <w:rPr>
          <w:rFonts w:ascii="Calibri" w:hAnsi="Calibri" w:cs="Calibri"/>
          <w:highlight w:val="yellow"/>
        </w:rPr>
      </w:pPr>
    </w:p>
    <w:p w14:paraId="155A992E" w14:textId="42A42217" w:rsidR="0080206E" w:rsidRPr="001E43FD" w:rsidRDefault="00C13C84" w:rsidP="005D648C">
      <w:pPr>
        <w:pStyle w:val="xgmail-m-4577097794876141819xmsonormal"/>
        <w:jc w:val="both"/>
        <w:rPr>
          <w:rFonts w:ascii="Calibri" w:hAnsi="Calibri" w:cs="Calibri"/>
        </w:rPr>
      </w:pPr>
      <w:r w:rsidRPr="00C13C84">
        <w:rPr>
          <w:rFonts w:ascii="Calibri" w:hAnsi="Calibri" w:cs="Calibri"/>
        </w:rPr>
        <w:t>Además; podrán realizar preguntas sobre el proceso hasta la fecha límite de ofertas únicamente vía e-mail. Las preguntas se contestarán directamente vía correo electrónico y públicamente mediante actualizaciones al presente aviso de licitación, por lo que se recomienda visitar este sitio regularmente durante el periodo de recepción de ofertas. En caso de que el volumen de preguntas sea considerable, se publicarán enlaces de descarga de boletines de preguntas y aclaraciones dentro del presente aviso.</w:t>
      </w:r>
    </w:p>
    <w:p w14:paraId="4FB32EFC" w14:textId="77777777" w:rsidR="001E43FD" w:rsidRPr="00F834D8" w:rsidRDefault="00776304" w:rsidP="001E43FD">
      <w:pPr>
        <w:pStyle w:val="xgmail-m-4577097794876141819xxxmsonormal"/>
        <w:jc w:val="both"/>
        <w:rPr>
          <w:rFonts w:ascii="Calibri" w:hAnsi="Calibri" w:cs="Calibri"/>
        </w:rPr>
      </w:pPr>
      <w:r>
        <w:rPr>
          <w:rFonts w:ascii="Calibri" w:hAnsi="Calibri" w:cs="Calibri"/>
        </w:rPr>
        <w:t>Por f</w:t>
      </w:r>
      <w:r w:rsidR="001E43FD" w:rsidRPr="00F834D8">
        <w:rPr>
          <w:rFonts w:ascii="Calibri" w:hAnsi="Calibri" w:cs="Calibri"/>
        </w:rPr>
        <w:t xml:space="preserve">avor revisar los Términos de </w:t>
      </w:r>
      <w:r w:rsidR="00F834D8" w:rsidRPr="00F834D8">
        <w:rPr>
          <w:rFonts w:ascii="Calibri" w:hAnsi="Calibri" w:cs="Calibri"/>
        </w:rPr>
        <w:t>R</w:t>
      </w:r>
      <w:r w:rsidR="001E43FD" w:rsidRPr="00F834D8">
        <w:rPr>
          <w:rFonts w:ascii="Calibri" w:hAnsi="Calibri" w:cs="Calibri"/>
        </w:rPr>
        <w:t>eferencia</w:t>
      </w:r>
      <w:r w:rsidR="00F834D8" w:rsidRPr="00F834D8">
        <w:rPr>
          <w:rFonts w:ascii="Calibri" w:hAnsi="Calibri" w:cs="Calibri"/>
        </w:rPr>
        <w:t xml:space="preserve">, que brinda mayores detalles, </w:t>
      </w:r>
      <w:r w:rsidR="001E43FD" w:rsidRPr="00F834D8">
        <w:rPr>
          <w:rFonts w:ascii="Calibri" w:hAnsi="Calibri" w:cs="Calibri"/>
        </w:rPr>
        <w:t>para presentar sus ofertas.</w:t>
      </w:r>
    </w:p>
    <w:p w14:paraId="2DB22268" w14:textId="50FA48EF" w:rsidR="00BA0CB8" w:rsidRPr="00C77CE8" w:rsidRDefault="001E43FD" w:rsidP="001E43FD">
      <w:pPr>
        <w:pStyle w:val="xgmail-m-4577097794876141819xmsonormal"/>
        <w:rPr>
          <w:rFonts w:ascii="Calibri" w:hAnsi="Calibri" w:cs="Calibri"/>
          <w:b/>
        </w:rPr>
      </w:pPr>
      <w:r w:rsidRPr="002A2766">
        <w:rPr>
          <w:rFonts w:ascii="Calibri" w:hAnsi="Calibri" w:cs="Calibri"/>
        </w:rPr>
        <w:t> </w:t>
      </w:r>
    </w:p>
    <w:sectPr w:rsidR="00BA0CB8" w:rsidRPr="00C77CE8" w:rsidSect="00776304">
      <w:headerReference w:type="default" r:id="rId14"/>
      <w:pgSz w:w="11906" w:h="16838"/>
      <w:pgMar w:top="1417" w:right="1133"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61D32" w14:textId="77777777" w:rsidR="00CE1514" w:rsidRDefault="00CE1514" w:rsidP="00972FA4">
      <w:r>
        <w:separator/>
      </w:r>
    </w:p>
  </w:endnote>
  <w:endnote w:type="continuationSeparator" w:id="0">
    <w:p w14:paraId="4FC28122" w14:textId="77777777" w:rsidR="00CE1514" w:rsidRDefault="00CE1514" w:rsidP="009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SanL-Reg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n">
    <w:panose1 w:val="020B05030304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070CD" w14:textId="77777777" w:rsidR="00CE1514" w:rsidRDefault="00CE1514" w:rsidP="00972FA4">
      <w:r>
        <w:separator/>
      </w:r>
    </w:p>
  </w:footnote>
  <w:footnote w:type="continuationSeparator" w:id="0">
    <w:p w14:paraId="760424FB" w14:textId="77777777" w:rsidR="00CE1514" w:rsidRDefault="00CE1514" w:rsidP="0097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937B" w14:textId="77777777" w:rsidR="004B1512" w:rsidRDefault="004B1512" w:rsidP="004B1512">
    <w:pPr>
      <w:pStyle w:val="Encabezado"/>
      <w:jc w:val="right"/>
    </w:pPr>
    <w:r w:rsidRPr="00197F15">
      <w:rPr>
        <w:noProof/>
        <w:lang w:eastAsia="es-EC"/>
      </w:rPr>
      <w:drawing>
        <wp:anchor distT="0" distB="0" distL="114300" distR="114300" simplePos="0" relativeHeight="251658240" behindDoc="0" locked="0" layoutInCell="1" allowOverlap="1" wp14:anchorId="684B4690" wp14:editId="2ADEEAEA">
          <wp:simplePos x="0" y="0"/>
          <wp:positionH relativeFrom="column">
            <wp:posOffset>4588815</wp:posOffset>
          </wp:positionH>
          <wp:positionV relativeFrom="paragraph">
            <wp:posOffset>-259207</wp:posOffset>
          </wp:positionV>
          <wp:extent cx="1154980" cy="587832"/>
          <wp:effectExtent l="0" t="0" r="7620" b="3175"/>
          <wp:wrapSquare wrapText="bothSides"/>
          <wp:docPr id="9" name="Imagen 9" descr="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980" cy="58783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AB8"/>
    <w:multiLevelType w:val="hybridMultilevel"/>
    <w:tmpl w:val="4EA4448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315DC9"/>
    <w:multiLevelType w:val="hybridMultilevel"/>
    <w:tmpl w:val="7A78BED4"/>
    <w:lvl w:ilvl="0" w:tplc="300A0001">
      <w:start w:val="1"/>
      <w:numFmt w:val="bullet"/>
      <w:lvlText w:val=""/>
      <w:lvlJc w:val="left"/>
      <w:pPr>
        <w:ind w:left="578" w:hanging="360"/>
      </w:pPr>
      <w:rPr>
        <w:rFonts w:ascii="Symbol" w:hAnsi="Symbol" w:hint="default"/>
      </w:rPr>
    </w:lvl>
    <w:lvl w:ilvl="1" w:tplc="300A0003">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abstractNum w:abstractNumId="2" w15:restartNumberingAfterBreak="0">
    <w:nsid w:val="2F9D4B82"/>
    <w:multiLevelType w:val="hybridMultilevel"/>
    <w:tmpl w:val="6016C776"/>
    <w:lvl w:ilvl="0" w:tplc="300A0001">
      <w:start w:val="1"/>
      <w:numFmt w:val="bullet"/>
      <w:lvlText w:val=""/>
      <w:lvlJc w:val="left"/>
      <w:pPr>
        <w:ind w:left="1068" w:hanging="360"/>
      </w:pPr>
      <w:rPr>
        <w:rFonts w:ascii="Symbol" w:hAnsi="Symbol" w:hint="default"/>
      </w:rPr>
    </w:lvl>
    <w:lvl w:ilvl="1" w:tplc="300A0003">
      <w:start w:val="1"/>
      <w:numFmt w:val="bullet"/>
      <w:lvlText w:val="o"/>
      <w:lvlJc w:val="left"/>
      <w:pPr>
        <w:ind w:left="1788" w:hanging="360"/>
      </w:pPr>
      <w:rPr>
        <w:rFonts w:ascii="Courier New" w:hAnsi="Courier New" w:cs="Courier New" w:hint="default"/>
      </w:rPr>
    </w:lvl>
    <w:lvl w:ilvl="2" w:tplc="300A0005">
      <w:start w:val="1"/>
      <w:numFmt w:val="bullet"/>
      <w:lvlText w:val=""/>
      <w:lvlJc w:val="left"/>
      <w:pPr>
        <w:ind w:left="2508" w:hanging="360"/>
      </w:pPr>
      <w:rPr>
        <w:rFonts w:ascii="Wingdings" w:hAnsi="Wingdings" w:hint="default"/>
      </w:rPr>
    </w:lvl>
    <w:lvl w:ilvl="3" w:tplc="300A0001">
      <w:start w:val="1"/>
      <w:numFmt w:val="bullet"/>
      <w:lvlText w:val=""/>
      <w:lvlJc w:val="left"/>
      <w:pPr>
        <w:ind w:left="3228" w:hanging="360"/>
      </w:pPr>
      <w:rPr>
        <w:rFonts w:ascii="Symbol" w:hAnsi="Symbol" w:hint="default"/>
      </w:rPr>
    </w:lvl>
    <w:lvl w:ilvl="4" w:tplc="300A0003">
      <w:start w:val="1"/>
      <w:numFmt w:val="bullet"/>
      <w:lvlText w:val="o"/>
      <w:lvlJc w:val="left"/>
      <w:pPr>
        <w:ind w:left="3948" w:hanging="360"/>
      </w:pPr>
      <w:rPr>
        <w:rFonts w:ascii="Courier New" w:hAnsi="Courier New" w:cs="Courier New" w:hint="default"/>
      </w:rPr>
    </w:lvl>
    <w:lvl w:ilvl="5" w:tplc="300A0005">
      <w:start w:val="1"/>
      <w:numFmt w:val="bullet"/>
      <w:lvlText w:val=""/>
      <w:lvlJc w:val="left"/>
      <w:pPr>
        <w:ind w:left="4668" w:hanging="360"/>
      </w:pPr>
      <w:rPr>
        <w:rFonts w:ascii="Wingdings" w:hAnsi="Wingdings" w:hint="default"/>
      </w:rPr>
    </w:lvl>
    <w:lvl w:ilvl="6" w:tplc="300A0001">
      <w:start w:val="1"/>
      <w:numFmt w:val="bullet"/>
      <w:lvlText w:val=""/>
      <w:lvlJc w:val="left"/>
      <w:pPr>
        <w:ind w:left="5388" w:hanging="360"/>
      </w:pPr>
      <w:rPr>
        <w:rFonts w:ascii="Symbol" w:hAnsi="Symbol" w:hint="default"/>
      </w:rPr>
    </w:lvl>
    <w:lvl w:ilvl="7" w:tplc="300A0003">
      <w:start w:val="1"/>
      <w:numFmt w:val="bullet"/>
      <w:lvlText w:val="o"/>
      <w:lvlJc w:val="left"/>
      <w:pPr>
        <w:ind w:left="6108" w:hanging="360"/>
      </w:pPr>
      <w:rPr>
        <w:rFonts w:ascii="Courier New" w:hAnsi="Courier New" w:cs="Courier New" w:hint="default"/>
      </w:rPr>
    </w:lvl>
    <w:lvl w:ilvl="8" w:tplc="300A0005">
      <w:start w:val="1"/>
      <w:numFmt w:val="bullet"/>
      <w:lvlText w:val=""/>
      <w:lvlJc w:val="left"/>
      <w:pPr>
        <w:ind w:left="6828" w:hanging="360"/>
      </w:pPr>
      <w:rPr>
        <w:rFonts w:ascii="Wingdings" w:hAnsi="Wingdings" w:hint="default"/>
      </w:rPr>
    </w:lvl>
  </w:abstractNum>
  <w:abstractNum w:abstractNumId="3" w15:restartNumberingAfterBreak="0">
    <w:nsid w:val="30AC605F"/>
    <w:multiLevelType w:val="hybridMultilevel"/>
    <w:tmpl w:val="B56A5C22"/>
    <w:lvl w:ilvl="0" w:tplc="580A000D">
      <w:start w:val="1"/>
      <w:numFmt w:val="bullet"/>
      <w:lvlText w:val=""/>
      <w:lvlJc w:val="left"/>
      <w:pPr>
        <w:ind w:left="578" w:hanging="360"/>
      </w:pPr>
      <w:rPr>
        <w:rFonts w:ascii="Wingdings" w:hAnsi="Wingdings" w:hint="default"/>
      </w:rPr>
    </w:lvl>
    <w:lvl w:ilvl="1" w:tplc="300A0003">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abstractNum w:abstractNumId="4" w15:restartNumberingAfterBreak="0">
    <w:nsid w:val="31AD725B"/>
    <w:multiLevelType w:val="hybridMultilevel"/>
    <w:tmpl w:val="D32A968E"/>
    <w:lvl w:ilvl="0" w:tplc="300A0001">
      <w:start w:val="1"/>
      <w:numFmt w:val="bullet"/>
      <w:lvlText w:val=""/>
      <w:lvlJc w:val="left"/>
      <w:pPr>
        <w:ind w:left="578" w:hanging="360"/>
      </w:pPr>
      <w:rPr>
        <w:rFonts w:ascii="Symbol" w:hAnsi="Symbol" w:hint="default"/>
      </w:rPr>
    </w:lvl>
    <w:lvl w:ilvl="1" w:tplc="300A0003" w:tentative="1">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abstractNum w:abstractNumId="5" w15:restartNumberingAfterBreak="0">
    <w:nsid w:val="38670116"/>
    <w:multiLevelType w:val="hybridMultilevel"/>
    <w:tmpl w:val="766A2F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F655725"/>
    <w:multiLevelType w:val="hybridMultilevel"/>
    <w:tmpl w:val="C48A8792"/>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49643D7B"/>
    <w:multiLevelType w:val="hybridMultilevel"/>
    <w:tmpl w:val="C464D1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55573A2E"/>
    <w:multiLevelType w:val="hybridMultilevel"/>
    <w:tmpl w:val="509E49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8382707"/>
    <w:multiLevelType w:val="multilevel"/>
    <w:tmpl w:val="E2D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A60B4"/>
    <w:multiLevelType w:val="hybridMultilevel"/>
    <w:tmpl w:val="59020A92"/>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5CF44D64"/>
    <w:multiLevelType w:val="hybridMultilevel"/>
    <w:tmpl w:val="5B7E630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9"/>
  </w:num>
  <w:num w:numId="5">
    <w:abstractNumId w:val="2"/>
  </w:num>
  <w:num w:numId="6">
    <w:abstractNumId w:val="6"/>
  </w:num>
  <w:num w:numId="7">
    <w:abstractNumId w:val="11"/>
  </w:num>
  <w:num w:numId="8">
    <w:abstractNumId w:val="6"/>
  </w:num>
  <w:num w:numId="9">
    <w:abstractNumId w:val="10"/>
  </w:num>
  <w:num w:numId="10">
    <w:abstractNumId w:val="0"/>
  </w:num>
  <w:num w:numId="11">
    <w:abstractNumId w:val="8"/>
  </w:num>
  <w:num w:numId="12">
    <w:abstractNumId w:val="1"/>
  </w:num>
  <w:num w:numId="13">
    <w:abstractNumId w:val="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06"/>
    <w:rsid w:val="00013C13"/>
    <w:rsid w:val="000310E9"/>
    <w:rsid w:val="000420D3"/>
    <w:rsid w:val="00066C56"/>
    <w:rsid w:val="0008036D"/>
    <w:rsid w:val="00093A32"/>
    <w:rsid w:val="000D2FC3"/>
    <w:rsid w:val="00100705"/>
    <w:rsid w:val="00120069"/>
    <w:rsid w:val="00134136"/>
    <w:rsid w:val="00181206"/>
    <w:rsid w:val="001C33C2"/>
    <w:rsid w:val="001E43FD"/>
    <w:rsid w:val="00203727"/>
    <w:rsid w:val="002059FA"/>
    <w:rsid w:val="0027587C"/>
    <w:rsid w:val="002A2766"/>
    <w:rsid w:val="002C4AD5"/>
    <w:rsid w:val="003257D4"/>
    <w:rsid w:val="003264DC"/>
    <w:rsid w:val="00342783"/>
    <w:rsid w:val="0037240C"/>
    <w:rsid w:val="0041709E"/>
    <w:rsid w:val="0041743B"/>
    <w:rsid w:val="00433121"/>
    <w:rsid w:val="004357AF"/>
    <w:rsid w:val="004362E1"/>
    <w:rsid w:val="00470BBB"/>
    <w:rsid w:val="0047278A"/>
    <w:rsid w:val="00472DE3"/>
    <w:rsid w:val="00484D09"/>
    <w:rsid w:val="004857D7"/>
    <w:rsid w:val="0049337E"/>
    <w:rsid w:val="004A17FB"/>
    <w:rsid w:val="004B1512"/>
    <w:rsid w:val="004B5072"/>
    <w:rsid w:val="004E358D"/>
    <w:rsid w:val="005109AA"/>
    <w:rsid w:val="0055321F"/>
    <w:rsid w:val="00572637"/>
    <w:rsid w:val="005D648C"/>
    <w:rsid w:val="00604A97"/>
    <w:rsid w:val="00606DB7"/>
    <w:rsid w:val="006214E5"/>
    <w:rsid w:val="00636828"/>
    <w:rsid w:val="006377E7"/>
    <w:rsid w:val="00654F62"/>
    <w:rsid w:val="0065661C"/>
    <w:rsid w:val="006726D9"/>
    <w:rsid w:val="00673D49"/>
    <w:rsid w:val="00675AD1"/>
    <w:rsid w:val="00692B13"/>
    <w:rsid w:val="00697651"/>
    <w:rsid w:val="006B22FD"/>
    <w:rsid w:val="007413F0"/>
    <w:rsid w:val="0074262B"/>
    <w:rsid w:val="00764665"/>
    <w:rsid w:val="007662F4"/>
    <w:rsid w:val="00776304"/>
    <w:rsid w:val="007E4AD5"/>
    <w:rsid w:val="0080206E"/>
    <w:rsid w:val="008137A5"/>
    <w:rsid w:val="008401F8"/>
    <w:rsid w:val="0085761C"/>
    <w:rsid w:val="008635DC"/>
    <w:rsid w:val="00865D32"/>
    <w:rsid w:val="008805BA"/>
    <w:rsid w:val="008A27E1"/>
    <w:rsid w:val="008C59A8"/>
    <w:rsid w:val="008D11B4"/>
    <w:rsid w:val="008F73B1"/>
    <w:rsid w:val="00931BC5"/>
    <w:rsid w:val="00942493"/>
    <w:rsid w:val="0096748F"/>
    <w:rsid w:val="00972D3C"/>
    <w:rsid w:val="00972FA4"/>
    <w:rsid w:val="009C61EF"/>
    <w:rsid w:val="009E310F"/>
    <w:rsid w:val="00A25875"/>
    <w:rsid w:val="00A25E4B"/>
    <w:rsid w:val="00AF6EF4"/>
    <w:rsid w:val="00B750BB"/>
    <w:rsid w:val="00BA0CB8"/>
    <w:rsid w:val="00C13C84"/>
    <w:rsid w:val="00C50331"/>
    <w:rsid w:val="00C77CE8"/>
    <w:rsid w:val="00C8614E"/>
    <w:rsid w:val="00CA16B9"/>
    <w:rsid w:val="00CE1514"/>
    <w:rsid w:val="00D270C5"/>
    <w:rsid w:val="00D27215"/>
    <w:rsid w:val="00D64C1B"/>
    <w:rsid w:val="00D844B6"/>
    <w:rsid w:val="00DB39E6"/>
    <w:rsid w:val="00E013E6"/>
    <w:rsid w:val="00E127AE"/>
    <w:rsid w:val="00E14562"/>
    <w:rsid w:val="00E172F0"/>
    <w:rsid w:val="00E67170"/>
    <w:rsid w:val="00E71256"/>
    <w:rsid w:val="00E8360C"/>
    <w:rsid w:val="00E85951"/>
    <w:rsid w:val="00E9013F"/>
    <w:rsid w:val="00E94735"/>
    <w:rsid w:val="00EB5A9A"/>
    <w:rsid w:val="00F04D66"/>
    <w:rsid w:val="00F12494"/>
    <w:rsid w:val="00F303F6"/>
    <w:rsid w:val="00F43BD1"/>
    <w:rsid w:val="00F74860"/>
    <w:rsid w:val="00F834D8"/>
    <w:rsid w:val="00FE137F"/>
    <w:rsid w:val="00FE619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DE5AD"/>
  <w15:chartTrackingRefBased/>
  <w15:docId w15:val="{ED953F14-F6A8-469C-8773-77048090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20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1206"/>
    <w:rPr>
      <w:color w:val="0563C1"/>
      <w:u w:val="single"/>
    </w:rPr>
  </w:style>
  <w:style w:type="paragraph" w:customStyle="1" w:styleId="xmsonormal">
    <w:name w:val="x_msonormal"/>
    <w:basedOn w:val="Normal"/>
    <w:uiPriority w:val="99"/>
    <w:rsid w:val="00181206"/>
    <w:rPr>
      <w:rFonts w:ascii="Times New Roman" w:hAnsi="Times New Roman" w:cs="Times New Roman"/>
      <w:sz w:val="24"/>
      <w:szCs w:val="24"/>
      <w:lang w:eastAsia="es-EC"/>
    </w:rPr>
  </w:style>
  <w:style w:type="paragraph" w:customStyle="1" w:styleId="xgmail-m-4577097794876141819xmsonormal">
    <w:name w:val="x_gmail-m-4577097794876141819xmsonormal"/>
    <w:basedOn w:val="Normal"/>
    <w:uiPriority w:val="99"/>
    <w:rsid w:val="00181206"/>
    <w:rPr>
      <w:rFonts w:ascii="Times New Roman" w:hAnsi="Times New Roman" w:cs="Times New Roman"/>
      <w:sz w:val="24"/>
      <w:szCs w:val="24"/>
      <w:lang w:eastAsia="es-EC"/>
    </w:rPr>
  </w:style>
  <w:style w:type="paragraph" w:customStyle="1" w:styleId="xgmail-m-4577097794876141819xxxmsonormal">
    <w:name w:val="x_gmail-m-4577097794876141819xxxmsonormal"/>
    <w:basedOn w:val="Normal"/>
    <w:uiPriority w:val="99"/>
    <w:rsid w:val="00181206"/>
    <w:rPr>
      <w:rFonts w:ascii="Times New Roman" w:hAnsi="Times New Roman" w:cs="Times New Roman"/>
      <w:sz w:val="24"/>
      <w:szCs w:val="24"/>
      <w:lang w:eastAsia="es-EC"/>
    </w:rPr>
  </w:style>
  <w:style w:type="paragraph" w:customStyle="1" w:styleId="yiv8173601800msolistparagraph">
    <w:name w:val="yiv8173601800msolistparagraph"/>
    <w:basedOn w:val="Normal"/>
    <w:uiPriority w:val="99"/>
    <w:rsid w:val="00181206"/>
    <w:pPr>
      <w:spacing w:before="100" w:beforeAutospacing="1" w:after="100" w:afterAutospacing="1"/>
    </w:pPr>
    <w:rPr>
      <w:rFonts w:ascii="Times New Roman" w:hAnsi="Times New Roman" w:cs="Times New Roman"/>
      <w:sz w:val="24"/>
      <w:szCs w:val="24"/>
      <w:lang w:eastAsia="es-EC"/>
    </w:rPr>
  </w:style>
  <w:style w:type="paragraph" w:styleId="NormalWeb">
    <w:name w:val="Normal (Web)"/>
    <w:basedOn w:val="Normal"/>
    <w:uiPriority w:val="99"/>
    <w:semiHidden/>
    <w:unhideWhenUsed/>
    <w:rsid w:val="00E127AE"/>
    <w:pPr>
      <w:spacing w:before="100" w:beforeAutospacing="1" w:after="100" w:afterAutospacing="1"/>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E127AE"/>
    <w:rPr>
      <w:b/>
      <w:bCs/>
    </w:rPr>
  </w:style>
  <w:style w:type="paragraph" w:styleId="Prrafodelista">
    <w:name w:val="List Paragraph"/>
    <w:aliases w:val="Titulo parrafo,Capítulo,TIT 2 IND"/>
    <w:basedOn w:val="Normal"/>
    <w:link w:val="PrrafodelistaCar"/>
    <w:uiPriority w:val="34"/>
    <w:qFormat/>
    <w:rsid w:val="008A27E1"/>
    <w:pPr>
      <w:spacing w:after="160" w:line="259" w:lineRule="auto"/>
      <w:ind w:left="720"/>
      <w:contextualSpacing/>
    </w:pPr>
    <w:rPr>
      <w:rFonts w:asciiTheme="minorHAnsi" w:hAnsiTheme="minorHAnsi" w:cstheme="minorBidi"/>
      <w:lang w:val="es-ES"/>
    </w:rPr>
  </w:style>
  <w:style w:type="character" w:customStyle="1" w:styleId="PrrafodelistaCar">
    <w:name w:val="Párrafo de lista Car"/>
    <w:aliases w:val="Titulo parrafo Car,Capítulo Car,TIT 2 IND Car"/>
    <w:basedOn w:val="Fuentedeprrafopredeter"/>
    <w:link w:val="Prrafodelista"/>
    <w:uiPriority w:val="99"/>
    <w:locked/>
    <w:rsid w:val="008A27E1"/>
    <w:rPr>
      <w:lang w:val="es-ES"/>
    </w:rPr>
  </w:style>
  <w:style w:type="paragraph" w:styleId="Encabezado">
    <w:name w:val="header"/>
    <w:basedOn w:val="Normal"/>
    <w:link w:val="EncabezadoCar"/>
    <w:uiPriority w:val="99"/>
    <w:unhideWhenUsed/>
    <w:rsid w:val="00972FA4"/>
    <w:pPr>
      <w:tabs>
        <w:tab w:val="center" w:pos="4252"/>
        <w:tab w:val="right" w:pos="8504"/>
      </w:tabs>
    </w:pPr>
  </w:style>
  <w:style w:type="character" w:customStyle="1" w:styleId="EncabezadoCar">
    <w:name w:val="Encabezado Car"/>
    <w:basedOn w:val="Fuentedeprrafopredeter"/>
    <w:link w:val="Encabezado"/>
    <w:uiPriority w:val="99"/>
    <w:rsid w:val="00972FA4"/>
    <w:rPr>
      <w:rFonts w:ascii="Calibri" w:hAnsi="Calibri" w:cs="Calibri"/>
    </w:rPr>
  </w:style>
  <w:style w:type="paragraph" w:styleId="Piedepgina">
    <w:name w:val="footer"/>
    <w:basedOn w:val="Normal"/>
    <w:link w:val="PiedepginaCar"/>
    <w:uiPriority w:val="99"/>
    <w:unhideWhenUsed/>
    <w:rsid w:val="00972FA4"/>
    <w:pPr>
      <w:tabs>
        <w:tab w:val="center" w:pos="4252"/>
        <w:tab w:val="right" w:pos="8504"/>
      </w:tabs>
    </w:pPr>
  </w:style>
  <w:style w:type="character" w:customStyle="1" w:styleId="PiedepginaCar">
    <w:name w:val="Pie de página Car"/>
    <w:basedOn w:val="Fuentedeprrafopredeter"/>
    <w:link w:val="Piedepgina"/>
    <w:uiPriority w:val="99"/>
    <w:rsid w:val="00972FA4"/>
    <w:rPr>
      <w:rFonts w:ascii="Calibri" w:hAnsi="Calibri" w:cs="Calibri"/>
    </w:rPr>
  </w:style>
  <w:style w:type="character" w:customStyle="1" w:styleId="fontstyle01">
    <w:name w:val="fontstyle01"/>
    <w:basedOn w:val="Fuentedeprrafopredeter"/>
    <w:rsid w:val="00472DE3"/>
    <w:rPr>
      <w:rFonts w:ascii="NimbusSanL-Regu" w:hAnsi="NimbusSanL-Regu" w:hint="default"/>
      <w:b w:val="0"/>
      <w:bCs w:val="0"/>
      <w:i w:val="0"/>
      <w:iCs w:val="0"/>
      <w:color w:val="000000"/>
      <w:sz w:val="22"/>
      <w:szCs w:val="22"/>
    </w:rPr>
  </w:style>
  <w:style w:type="character" w:customStyle="1" w:styleId="tlid-translation">
    <w:name w:val="tlid-translation"/>
    <w:basedOn w:val="Fuentedeprrafopredeter"/>
    <w:rsid w:val="004357AF"/>
  </w:style>
  <w:style w:type="table" w:styleId="Tablaconcuadrcula">
    <w:name w:val="Table Grid"/>
    <w:basedOn w:val="Tablanormal"/>
    <w:uiPriority w:val="39"/>
    <w:rsid w:val="0010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E43FD"/>
    <w:rPr>
      <w:color w:val="605E5C"/>
      <w:shd w:val="clear" w:color="auto" w:fill="E1DFDD"/>
    </w:rPr>
  </w:style>
  <w:style w:type="character" w:styleId="Refdecomentario">
    <w:name w:val="annotation reference"/>
    <w:basedOn w:val="Fuentedeprrafopredeter"/>
    <w:uiPriority w:val="99"/>
    <w:semiHidden/>
    <w:unhideWhenUsed/>
    <w:rsid w:val="00C13C84"/>
    <w:rPr>
      <w:sz w:val="16"/>
      <w:szCs w:val="16"/>
    </w:rPr>
  </w:style>
  <w:style w:type="paragraph" w:styleId="Textocomentario">
    <w:name w:val="annotation text"/>
    <w:basedOn w:val="Normal"/>
    <w:link w:val="TextocomentarioCar"/>
    <w:uiPriority w:val="99"/>
    <w:semiHidden/>
    <w:unhideWhenUsed/>
    <w:rsid w:val="00C13C84"/>
    <w:rPr>
      <w:sz w:val="20"/>
      <w:szCs w:val="20"/>
    </w:rPr>
  </w:style>
  <w:style w:type="character" w:customStyle="1" w:styleId="TextocomentarioCar">
    <w:name w:val="Texto comentario Car"/>
    <w:basedOn w:val="Fuentedeprrafopredeter"/>
    <w:link w:val="Textocomentario"/>
    <w:uiPriority w:val="99"/>
    <w:semiHidden/>
    <w:rsid w:val="00C13C84"/>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13C84"/>
    <w:rPr>
      <w:b/>
      <w:bCs/>
    </w:rPr>
  </w:style>
  <w:style w:type="character" w:customStyle="1" w:styleId="AsuntodelcomentarioCar">
    <w:name w:val="Asunto del comentario Car"/>
    <w:basedOn w:val="TextocomentarioCar"/>
    <w:link w:val="Asuntodelcomentario"/>
    <w:uiPriority w:val="99"/>
    <w:semiHidden/>
    <w:rsid w:val="00C13C84"/>
    <w:rPr>
      <w:rFonts w:ascii="Calibri" w:hAnsi="Calibri" w:cs="Calibri"/>
      <w:b/>
      <w:bCs/>
      <w:sz w:val="20"/>
      <w:szCs w:val="20"/>
    </w:rPr>
  </w:style>
  <w:style w:type="paragraph" w:styleId="Textodeglobo">
    <w:name w:val="Balloon Text"/>
    <w:basedOn w:val="Normal"/>
    <w:link w:val="TextodegloboCar"/>
    <w:uiPriority w:val="99"/>
    <w:semiHidden/>
    <w:unhideWhenUsed/>
    <w:rsid w:val="00C13C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3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28504">
      <w:bodyDiv w:val="1"/>
      <w:marLeft w:val="0"/>
      <w:marRight w:val="0"/>
      <w:marTop w:val="0"/>
      <w:marBottom w:val="0"/>
      <w:divBdr>
        <w:top w:val="none" w:sz="0" w:space="0" w:color="auto"/>
        <w:left w:val="none" w:sz="0" w:space="0" w:color="auto"/>
        <w:bottom w:val="none" w:sz="0" w:space="0" w:color="auto"/>
        <w:right w:val="none" w:sz="0" w:space="0" w:color="auto"/>
      </w:divBdr>
    </w:div>
    <w:div w:id="476529402">
      <w:bodyDiv w:val="1"/>
      <w:marLeft w:val="0"/>
      <w:marRight w:val="0"/>
      <w:marTop w:val="0"/>
      <w:marBottom w:val="0"/>
      <w:divBdr>
        <w:top w:val="none" w:sz="0" w:space="0" w:color="auto"/>
        <w:left w:val="none" w:sz="0" w:space="0" w:color="auto"/>
        <w:bottom w:val="none" w:sz="0" w:space="0" w:color="auto"/>
        <w:right w:val="none" w:sz="0" w:space="0" w:color="auto"/>
      </w:divBdr>
    </w:div>
    <w:div w:id="529534467">
      <w:bodyDiv w:val="1"/>
      <w:marLeft w:val="0"/>
      <w:marRight w:val="0"/>
      <w:marTop w:val="0"/>
      <w:marBottom w:val="0"/>
      <w:divBdr>
        <w:top w:val="none" w:sz="0" w:space="0" w:color="auto"/>
        <w:left w:val="none" w:sz="0" w:space="0" w:color="auto"/>
        <w:bottom w:val="none" w:sz="0" w:space="0" w:color="auto"/>
        <w:right w:val="none" w:sz="0" w:space="0" w:color="auto"/>
      </w:divBdr>
    </w:div>
    <w:div w:id="562252020">
      <w:bodyDiv w:val="1"/>
      <w:marLeft w:val="0"/>
      <w:marRight w:val="0"/>
      <w:marTop w:val="0"/>
      <w:marBottom w:val="0"/>
      <w:divBdr>
        <w:top w:val="none" w:sz="0" w:space="0" w:color="auto"/>
        <w:left w:val="none" w:sz="0" w:space="0" w:color="auto"/>
        <w:bottom w:val="none" w:sz="0" w:space="0" w:color="auto"/>
        <w:right w:val="none" w:sz="0" w:space="0" w:color="auto"/>
      </w:divBdr>
    </w:div>
    <w:div w:id="605499500">
      <w:bodyDiv w:val="1"/>
      <w:marLeft w:val="0"/>
      <w:marRight w:val="0"/>
      <w:marTop w:val="0"/>
      <w:marBottom w:val="0"/>
      <w:divBdr>
        <w:top w:val="none" w:sz="0" w:space="0" w:color="auto"/>
        <w:left w:val="none" w:sz="0" w:space="0" w:color="auto"/>
        <w:bottom w:val="none" w:sz="0" w:space="0" w:color="auto"/>
        <w:right w:val="none" w:sz="0" w:space="0" w:color="auto"/>
      </w:divBdr>
    </w:div>
    <w:div w:id="643661306">
      <w:bodyDiv w:val="1"/>
      <w:marLeft w:val="0"/>
      <w:marRight w:val="0"/>
      <w:marTop w:val="0"/>
      <w:marBottom w:val="0"/>
      <w:divBdr>
        <w:top w:val="none" w:sz="0" w:space="0" w:color="auto"/>
        <w:left w:val="none" w:sz="0" w:space="0" w:color="auto"/>
        <w:bottom w:val="none" w:sz="0" w:space="0" w:color="auto"/>
        <w:right w:val="none" w:sz="0" w:space="0" w:color="auto"/>
      </w:divBdr>
    </w:div>
    <w:div w:id="692616415">
      <w:bodyDiv w:val="1"/>
      <w:marLeft w:val="0"/>
      <w:marRight w:val="0"/>
      <w:marTop w:val="0"/>
      <w:marBottom w:val="0"/>
      <w:divBdr>
        <w:top w:val="none" w:sz="0" w:space="0" w:color="auto"/>
        <w:left w:val="none" w:sz="0" w:space="0" w:color="auto"/>
        <w:bottom w:val="none" w:sz="0" w:space="0" w:color="auto"/>
        <w:right w:val="none" w:sz="0" w:space="0" w:color="auto"/>
      </w:divBdr>
    </w:div>
    <w:div w:id="889616281">
      <w:bodyDiv w:val="1"/>
      <w:marLeft w:val="0"/>
      <w:marRight w:val="0"/>
      <w:marTop w:val="0"/>
      <w:marBottom w:val="0"/>
      <w:divBdr>
        <w:top w:val="none" w:sz="0" w:space="0" w:color="auto"/>
        <w:left w:val="none" w:sz="0" w:space="0" w:color="auto"/>
        <w:bottom w:val="none" w:sz="0" w:space="0" w:color="auto"/>
        <w:right w:val="none" w:sz="0" w:space="0" w:color="auto"/>
      </w:divBdr>
    </w:div>
    <w:div w:id="1093164721">
      <w:bodyDiv w:val="1"/>
      <w:marLeft w:val="0"/>
      <w:marRight w:val="0"/>
      <w:marTop w:val="0"/>
      <w:marBottom w:val="0"/>
      <w:divBdr>
        <w:top w:val="none" w:sz="0" w:space="0" w:color="auto"/>
        <w:left w:val="none" w:sz="0" w:space="0" w:color="auto"/>
        <w:bottom w:val="none" w:sz="0" w:space="0" w:color="auto"/>
        <w:right w:val="none" w:sz="0" w:space="0" w:color="auto"/>
      </w:divBdr>
    </w:div>
    <w:div w:id="1139415594">
      <w:bodyDiv w:val="1"/>
      <w:marLeft w:val="0"/>
      <w:marRight w:val="0"/>
      <w:marTop w:val="0"/>
      <w:marBottom w:val="0"/>
      <w:divBdr>
        <w:top w:val="none" w:sz="0" w:space="0" w:color="auto"/>
        <w:left w:val="none" w:sz="0" w:space="0" w:color="auto"/>
        <w:bottom w:val="none" w:sz="0" w:space="0" w:color="auto"/>
        <w:right w:val="none" w:sz="0" w:space="0" w:color="auto"/>
      </w:divBdr>
    </w:div>
    <w:div w:id="1196189220">
      <w:bodyDiv w:val="1"/>
      <w:marLeft w:val="0"/>
      <w:marRight w:val="0"/>
      <w:marTop w:val="0"/>
      <w:marBottom w:val="0"/>
      <w:divBdr>
        <w:top w:val="none" w:sz="0" w:space="0" w:color="auto"/>
        <w:left w:val="none" w:sz="0" w:space="0" w:color="auto"/>
        <w:bottom w:val="none" w:sz="0" w:space="0" w:color="auto"/>
        <w:right w:val="none" w:sz="0" w:space="0" w:color="auto"/>
      </w:divBdr>
    </w:div>
    <w:div w:id="1590113687">
      <w:bodyDiv w:val="1"/>
      <w:marLeft w:val="0"/>
      <w:marRight w:val="0"/>
      <w:marTop w:val="0"/>
      <w:marBottom w:val="0"/>
      <w:divBdr>
        <w:top w:val="none" w:sz="0" w:space="0" w:color="auto"/>
        <w:left w:val="none" w:sz="0" w:space="0" w:color="auto"/>
        <w:bottom w:val="none" w:sz="0" w:space="0" w:color="auto"/>
        <w:right w:val="none" w:sz="0" w:space="0" w:color="auto"/>
      </w:divBdr>
    </w:div>
    <w:div w:id="1708605759">
      <w:bodyDiv w:val="1"/>
      <w:marLeft w:val="0"/>
      <w:marRight w:val="0"/>
      <w:marTop w:val="0"/>
      <w:marBottom w:val="0"/>
      <w:divBdr>
        <w:top w:val="none" w:sz="0" w:space="0" w:color="auto"/>
        <w:left w:val="none" w:sz="0" w:space="0" w:color="auto"/>
        <w:bottom w:val="none" w:sz="0" w:space="0" w:color="auto"/>
        <w:right w:val="none" w:sz="0" w:space="0" w:color="auto"/>
      </w:divBdr>
    </w:div>
    <w:div w:id="1771897394">
      <w:bodyDiv w:val="1"/>
      <w:marLeft w:val="0"/>
      <w:marRight w:val="0"/>
      <w:marTop w:val="0"/>
      <w:marBottom w:val="0"/>
      <w:divBdr>
        <w:top w:val="none" w:sz="0" w:space="0" w:color="auto"/>
        <w:left w:val="none" w:sz="0" w:space="0" w:color="auto"/>
        <w:bottom w:val="none" w:sz="0" w:space="0" w:color="auto"/>
        <w:right w:val="none" w:sz="0" w:space="0" w:color="auto"/>
      </w:divBdr>
    </w:div>
    <w:div w:id="1786001039">
      <w:bodyDiv w:val="1"/>
      <w:marLeft w:val="0"/>
      <w:marRight w:val="0"/>
      <w:marTop w:val="0"/>
      <w:marBottom w:val="0"/>
      <w:divBdr>
        <w:top w:val="none" w:sz="0" w:space="0" w:color="auto"/>
        <w:left w:val="none" w:sz="0" w:space="0" w:color="auto"/>
        <w:bottom w:val="none" w:sz="0" w:space="0" w:color="auto"/>
        <w:right w:val="none" w:sz="0" w:space="0" w:color="auto"/>
      </w:divBdr>
    </w:div>
    <w:div w:id="1856726879">
      <w:bodyDiv w:val="1"/>
      <w:marLeft w:val="0"/>
      <w:marRight w:val="0"/>
      <w:marTop w:val="0"/>
      <w:marBottom w:val="0"/>
      <w:divBdr>
        <w:top w:val="none" w:sz="0" w:space="0" w:color="auto"/>
        <w:left w:val="none" w:sz="0" w:space="0" w:color="auto"/>
        <w:bottom w:val="none" w:sz="0" w:space="0" w:color="auto"/>
        <w:right w:val="none" w:sz="0" w:space="0" w:color="auto"/>
      </w:divBdr>
    </w:div>
    <w:div w:id="1953435757">
      <w:bodyDiv w:val="1"/>
      <w:marLeft w:val="0"/>
      <w:marRight w:val="0"/>
      <w:marTop w:val="0"/>
      <w:marBottom w:val="0"/>
      <w:divBdr>
        <w:top w:val="none" w:sz="0" w:space="0" w:color="auto"/>
        <w:left w:val="none" w:sz="0" w:space="0" w:color="auto"/>
        <w:bottom w:val="none" w:sz="0" w:space="0" w:color="auto"/>
        <w:right w:val="none" w:sz="0" w:space="0" w:color="auto"/>
      </w:divBdr>
    </w:div>
    <w:div w:id="19932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ras.ecuador@plan-internation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international.org/sites/default/files/media_wysiwyg/cuidate_empoderat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org/sites/default/files/media_wysiwyg/ninios_-_051020_-v4_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3CB880D99C3040A0EC1B8448311E44" ma:contentTypeVersion="13" ma:contentTypeDescription="Create a new document." ma:contentTypeScope="" ma:versionID="194b99a6bf4ca80de88f9dfcdb7ec969">
  <xsd:schema xmlns:xsd="http://www.w3.org/2001/XMLSchema" xmlns:xs="http://www.w3.org/2001/XMLSchema" xmlns:p="http://schemas.microsoft.com/office/2006/metadata/properties" xmlns:ns3="ea4aff53-15b8-44d1-bd34-668d2c673f5f" xmlns:ns4="ef1818e5-6800-473b-a9cd-d56650b948f8" targetNamespace="http://schemas.microsoft.com/office/2006/metadata/properties" ma:root="true" ma:fieldsID="04c99fc8e1a520681ea97f38213f8a83" ns3:_="" ns4:_="">
    <xsd:import namespace="ea4aff53-15b8-44d1-bd34-668d2c673f5f"/>
    <xsd:import namespace="ef1818e5-6800-473b-a9cd-d56650b948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aff53-15b8-44d1-bd34-668d2c67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818e5-6800-473b-a9cd-d56650b948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28AB-9A71-4D85-860A-4C470D60A243}">
  <ds:schemaRefs>
    <ds:schemaRef ds:uri="http://schemas.microsoft.com/sharepoint/v3/contenttype/forms"/>
  </ds:schemaRefs>
</ds:datastoreItem>
</file>

<file path=customXml/itemProps2.xml><?xml version="1.0" encoding="utf-8"?>
<ds:datastoreItem xmlns:ds="http://schemas.openxmlformats.org/officeDocument/2006/customXml" ds:itemID="{E78C37C4-942A-438C-93B9-A4B90C2E2F67}">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ef1818e5-6800-473b-a9cd-d56650b948f8"/>
    <ds:schemaRef ds:uri="ea4aff53-15b8-44d1-bd34-668d2c673f5f"/>
    <ds:schemaRef ds:uri="http://www.w3.org/XML/1998/namespace"/>
  </ds:schemaRefs>
</ds:datastoreItem>
</file>

<file path=customXml/itemProps3.xml><?xml version="1.0" encoding="utf-8"?>
<ds:datastoreItem xmlns:ds="http://schemas.openxmlformats.org/officeDocument/2006/customXml" ds:itemID="{2B5D47E5-6AD0-4F7B-A8C8-36295306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aff53-15b8-44d1-bd34-668d2c673f5f"/>
    <ds:schemaRef ds:uri="ef1818e5-6800-473b-a9cd-d56650b94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B2700-33F6-4B3B-A38F-93105649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9862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Cayetano</dc:creator>
  <cp:keywords/>
  <dc:description/>
  <cp:lastModifiedBy>Karina Andrade</cp:lastModifiedBy>
  <cp:revision>3</cp:revision>
  <dcterms:created xsi:type="dcterms:W3CDTF">2021-03-23T22:25:00Z</dcterms:created>
  <dcterms:modified xsi:type="dcterms:W3CDTF">2021-03-23T22:33:00Z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0x0101004C3CB880D99C3040A0EC1B8448311E44</vt:lpwstr>
  </property>
</Properties>
</file>